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1DAB" w14:textId="77777777" w:rsidR="002F2377" w:rsidRDefault="002F2377" w:rsidP="002F2377">
      <w:pPr>
        <w:ind w:right="360"/>
        <w:rPr>
          <w:rFonts w:ascii="Arial" w:hAnsi="Arial" w:cs="Arial"/>
          <w:b/>
          <w:sz w:val="20"/>
          <w:szCs w:val="20"/>
        </w:rPr>
      </w:pPr>
      <w:bookmarkStart w:id="0" w:name="_GoBack"/>
      <w:bookmarkEnd w:id="0"/>
    </w:p>
    <w:p w14:paraId="4118044F" w14:textId="77777777" w:rsidR="002F2377" w:rsidRPr="001503EA" w:rsidRDefault="007F14DD" w:rsidP="002F2377">
      <w:pPr>
        <w:ind w:right="360"/>
        <w:rPr>
          <w:rFonts w:ascii="Arial" w:hAnsi="Arial" w:cs="Arial"/>
          <w:b/>
          <w:sz w:val="20"/>
          <w:szCs w:val="20"/>
        </w:rPr>
      </w:pPr>
      <w:r>
        <w:rPr>
          <w:rFonts w:ascii="Arial" w:hAnsi="Arial" w:cs="Arial"/>
          <w:b/>
          <w:sz w:val="20"/>
          <w:szCs w:val="20"/>
        </w:rPr>
        <w:t>FOR IMMEDIATE RELEASE</w:t>
      </w:r>
    </w:p>
    <w:p w14:paraId="516A26B6" w14:textId="77777777" w:rsidR="002F2377" w:rsidRDefault="002F2377" w:rsidP="002F2377">
      <w:pPr>
        <w:pStyle w:val="NoSpacing"/>
        <w:jc w:val="center"/>
        <w:rPr>
          <w:rFonts w:ascii="Arial" w:hAnsi="Arial" w:cs="Arial"/>
          <w:b/>
          <w:sz w:val="28"/>
          <w:szCs w:val="28"/>
        </w:rPr>
      </w:pPr>
    </w:p>
    <w:p w14:paraId="705BF00D" w14:textId="77777777" w:rsidR="002F2377" w:rsidRDefault="00D0407B" w:rsidP="002F2377">
      <w:pPr>
        <w:pStyle w:val="NoSpacing"/>
        <w:jc w:val="center"/>
        <w:rPr>
          <w:rFonts w:ascii="Arial" w:hAnsi="Arial" w:cs="Arial"/>
          <w:b/>
          <w:sz w:val="28"/>
          <w:szCs w:val="28"/>
        </w:rPr>
      </w:pPr>
      <w:r w:rsidRPr="00D0407B">
        <w:rPr>
          <w:rFonts w:ascii="Arial" w:hAnsi="Arial" w:cs="Arial"/>
          <w:b/>
          <w:sz w:val="28"/>
          <w:szCs w:val="28"/>
        </w:rPr>
        <w:t xml:space="preserve">Premier Community HealthCare to Host </w:t>
      </w:r>
    </w:p>
    <w:p w14:paraId="12151E0F" w14:textId="49DE871E" w:rsidR="00D0407B" w:rsidRPr="00D0407B" w:rsidRDefault="001827CE" w:rsidP="002F2377">
      <w:pPr>
        <w:pStyle w:val="NoSpacing"/>
        <w:jc w:val="center"/>
        <w:rPr>
          <w:sz w:val="28"/>
          <w:szCs w:val="28"/>
        </w:rPr>
      </w:pPr>
      <w:r>
        <w:rPr>
          <w:rFonts w:ascii="Arial" w:hAnsi="Arial" w:cs="Arial"/>
          <w:b/>
          <w:sz w:val="28"/>
          <w:szCs w:val="28"/>
        </w:rPr>
        <w:t>2</w:t>
      </w:r>
      <w:r w:rsidRPr="006443B9">
        <w:rPr>
          <w:rFonts w:ascii="Arial" w:hAnsi="Arial" w:cs="Arial"/>
          <w:b/>
          <w:sz w:val="28"/>
          <w:szCs w:val="28"/>
          <w:vertAlign w:val="superscript"/>
        </w:rPr>
        <w:t>nd</w:t>
      </w:r>
      <w:r>
        <w:rPr>
          <w:rFonts w:ascii="Arial" w:hAnsi="Arial" w:cs="Arial"/>
          <w:b/>
          <w:sz w:val="28"/>
          <w:szCs w:val="28"/>
        </w:rPr>
        <w:t xml:space="preserve"> </w:t>
      </w:r>
      <w:r w:rsidR="00D0407B">
        <w:rPr>
          <w:rFonts w:ascii="Arial" w:hAnsi="Arial" w:cs="Arial"/>
          <w:b/>
          <w:sz w:val="28"/>
          <w:szCs w:val="28"/>
        </w:rPr>
        <w:t xml:space="preserve">Annual </w:t>
      </w:r>
      <w:r w:rsidR="00D0407B" w:rsidRPr="00D0407B">
        <w:rPr>
          <w:rFonts w:ascii="Arial" w:hAnsi="Arial" w:cs="Arial"/>
          <w:b/>
          <w:sz w:val="28"/>
          <w:szCs w:val="28"/>
        </w:rPr>
        <w:t xml:space="preserve">Children’s Dental </w:t>
      </w:r>
      <w:r w:rsidR="00E83116">
        <w:rPr>
          <w:rFonts w:ascii="Arial" w:hAnsi="Arial" w:cs="Arial"/>
          <w:b/>
          <w:sz w:val="28"/>
          <w:szCs w:val="28"/>
        </w:rPr>
        <w:t>Event</w:t>
      </w:r>
    </w:p>
    <w:p w14:paraId="4F2ED853" w14:textId="77777777" w:rsidR="00D0407B" w:rsidRDefault="00D0407B" w:rsidP="00D0407B">
      <w:pPr>
        <w:rPr>
          <w:rFonts w:ascii="Arial" w:hAnsi="Arial" w:cs="Arial"/>
          <w:b/>
          <w:sz w:val="21"/>
          <w:szCs w:val="21"/>
        </w:rPr>
      </w:pPr>
    </w:p>
    <w:p w14:paraId="532DCECE" w14:textId="4B8C49D0" w:rsidR="0011434C" w:rsidRDefault="00D0407B" w:rsidP="0011434C">
      <w:pPr>
        <w:rPr>
          <w:rFonts w:ascii="Arial" w:hAnsi="Arial" w:cs="Arial"/>
        </w:rPr>
      </w:pPr>
      <w:r w:rsidRPr="0011434C">
        <w:rPr>
          <w:rFonts w:ascii="Arial" w:hAnsi="Arial" w:cs="Arial"/>
          <w:b/>
        </w:rPr>
        <w:t>WHAT:</w:t>
      </w:r>
      <w:r w:rsidR="00E83116" w:rsidRPr="0011434C">
        <w:rPr>
          <w:rFonts w:ascii="Arial" w:hAnsi="Arial" w:cs="Arial"/>
          <w:b/>
        </w:rPr>
        <w:t xml:space="preserve"> </w:t>
      </w:r>
      <w:r w:rsidR="00E83116" w:rsidRPr="0011434C">
        <w:rPr>
          <w:rFonts w:ascii="Arial" w:hAnsi="Arial" w:cs="Arial"/>
        </w:rPr>
        <w:t xml:space="preserve">Premier </w:t>
      </w:r>
      <w:r w:rsidR="00E83116" w:rsidRPr="0011434C">
        <w:rPr>
          <w:rFonts w:ascii="Arial" w:eastAsia="Times New Roman" w:hAnsi="Arial" w:cs="Arial"/>
        </w:rPr>
        <w:t>Community HealthCare</w:t>
      </w:r>
      <w:r w:rsidR="0011434C">
        <w:rPr>
          <w:rFonts w:ascii="Arial" w:eastAsia="Times New Roman" w:hAnsi="Arial" w:cs="Arial"/>
        </w:rPr>
        <w:t xml:space="preserve"> (Premier)</w:t>
      </w:r>
      <w:r w:rsidR="00E83116" w:rsidRPr="0011434C">
        <w:rPr>
          <w:rFonts w:ascii="Arial" w:eastAsia="Times New Roman" w:hAnsi="Arial" w:cs="Arial"/>
        </w:rPr>
        <w:t xml:space="preserve"> </w:t>
      </w:r>
      <w:r w:rsidR="00E83116" w:rsidRPr="0011434C">
        <w:rPr>
          <w:rFonts w:ascii="Arial" w:hAnsi="Arial" w:cs="Arial"/>
        </w:rPr>
        <w:t xml:space="preserve">seeks to bring awareness to </w:t>
      </w:r>
      <w:r w:rsidR="0011434C" w:rsidRPr="0011434C">
        <w:rPr>
          <w:rFonts w:ascii="Arial" w:hAnsi="Arial" w:cs="Arial"/>
        </w:rPr>
        <w:t xml:space="preserve">February’s National </w:t>
      </w:r>
      <w:r w:rsidR="00E83116" w:rsidRPr="0011434C">
        <w:rPr>
          <w:rFonts w:ascii="Arial" w:hAnsi="Arial" w:cs="Arial"/>
        </w:rPr>
        <w:t xml:space="preserve">Children's Dental Health Month by hosting </w:t>
      </w:r>
      <w:r w:rsidR="00D842F6">
        <w:rPr>
          <w:rFonts w:ascii="Arial" w:hAnsi="Arial" w:cs="Arial"/>
        </w:rPr>
        <w:t>its</w:t>
      </w:r>
      <w:r w:rsidR="00E83116" w:rsidRPr="0011434C">
        <w:rPr>
          <w:rFonts w:ascii="Arial" w:hAnsi="Arial" w:cs="Arial"/>
        </w:rPr>
        <w:t xml:space="preserve"> second annual Children’s Dental Day. </w:t>
      </w:r>
      <w:r w:rsidR="0011434C" w:rsidRPr="0011434C">
        <w:rPr>
          <w:rFonts w:ascii="Arial" w:hAnsi="Arial" w:cs="Arial"/>
        </w:rPr>
        <w:t>D</w:t>
      </w:r>
      <w:r w:rsidR="00D842F6">
        <w:rPr>
          <w:rFonts w:ascii="Arial" w:hAnsi="Arial" w:cs="Arial"/>
        </w:rPr>
        <w:t>entists</w:t>
      </w:r>
      <w:r w:rsidR="0011434C" w:rsidRPr="0011434C">
        <w:rPr>
          <w:rFonts w:ascii="Arial" w:hAnsi="Arial" w:cs="Arial"/>
        </w:rPr>
        <w:t xml:space="preserve"> will provide </w:t>
      </w:r>
      <w:r w:rsidR="00B853D9">
        <w:rPr>
          <w:rFonts w:ascii="Arial" w:hAnsi="Arial" w:cs="Arial"/>
        </w:rPr>
        <w:t xml:space="preserve">a full day </w:t>
      </w:r>
      <w:r w:rsidR="0011434C" w:rsidRPr="0011434C">
        <w:rPr>
          <w:rFonts w:ascii="Arial" w:hAnsi="Arial" w:cs="Arial"/>
        </w:rPr>
        <w:t xml:space="preserve">of low-cost dental services </w:t>
      </w:r>
      <w:r w:rsidR="00B853D9">
        <w:rPr>
          <w:rFonts w:ascii="Arial" w:hAnsi="Arial" w:cs="Arial"/>
        </w:rPr>
        <w:t xml:space="preserve">for </w:t>
      </w:r>
      <w:r w:rsidR="0011434C" w:rsidRPr="0011434C">
        <w:rPr>
          <w:rFonts w:ascii="Arial" w:hAnsi="Arial" w:cs="Arial"/>
        </w:rPr>
        <w:t>children under 18</w:t>
      </w:r>
      <w:r w:rsidR="0011434C">
        <w:rPr>
          <w:rFonts w:ascii="Arial" w:hAnsi="Arial" w:cs="Arial"/>
        </w:rPr>
        <w:t xml:space="preserve"> years of age</w:t>
      </w:r>
      <w:r w:rsidR="00D842F6">
        <w:rPr>
          <w:rFonts w:ascii="Arial" w:hAnsi="Arial" w:cs="Arial"/>
        </w:rPr>
        <w:t>.</w:t>
      </w:r>
      <w:r w:rsidR="0011434C">
        <w:rPr>
          <w:rFonts w:ascii="Arial" w:hAnsi="Arial" w:cs="Arial"/>
        </w:rPr>
        <w:t xml:space="preserve"> </w:t>
      </w:r>
    </w:p>
    <w:p w14:paraId="1F6388D5" w14:textId="2F8DEE13" w:rsidR="0011434C" w:rsidRDefault="007F14DD" w:rsidP="0011434C">
      <w:pPr>
        <w:rPr>
          <w:rFonts w:ascii="Arial" w:hAnsi="Arial" w:cs="Arial"/>
        </w:rPr>
      </w:pPr>
      <w:r>
        <w:rPr>
          <w:rFonts w:ascii="Arial" w:hAnsi="Arial" w:cs="Arial"/>
        </w:rPr>
        <w:t>T</w:t>
      </w:r>
      <w:r w:rsidR="0011434C" w:rsidRPr="0011434C">
        <w:rPr>
          <w:rFonts w:ascii="Arial" w:hAnsi="Arial" w:cs="Arial"/>
        </w:rPr>
        <w:t>here are 100 dental appointment slots</w:t>
      </w:r>
      <w:r w:rsidR="0011434C">
        <w:rPr>
          <w:rFonts w:ascii="Arial" w:hAnsi="Arial" w:cs="Arial"/>
        </w:rPr>
        <w:t xml:space="preserve"> available for services such as </w:t>
      </w:r>
      <w:r w:rsidR="00CB6E16">
        <w:rPr>
          <w:rFonts w:ascii="Arial" w:hAnsi="Arial" w:cs="Arial"/>
        </w:rPr>
        <w:t>X</w:t>
      </w:r>
      <w:r w:rsidR="0011434C" w:rsidRPr="0011434C">
        <w:rPr>
          <w:rFonts w:ascii="Arial" w:hAnsi="Arial" w:cs="Arial"/>
        </w:rPr>
        <w:t>-rays, cleanings, fluoride treatments, sealants and filling</w:t>
      </w:r>
      <w:r w:rsidR="0011434C">
        <w:rPr>
          <w:rFonts w:ascii="Arial" w:hAnsi="Arial" w:cs="Arial"/>
        </w:rPr>
        <w:t xml:space="preserve">s. </w:t>
      </w:r>
      <w:r w:rsidR="0011434C" w:rsidRPr="0011434C">
        <w:rPr>
          <w:rFonts w:ascii="Arial" w:hAnsi="Arial" w:cs="Arial"/>
        </w:rPr>
        <w:t>As a commu</w:t>
      </w:r>
      <w:r w:rsidR="000416B7">
        <w:rPr>
          <w:rFonts w:ascii="Arial" w:hAnsi="Arial" w:cs="Arial"/>
        </w:rPr>
        <w:t xml:space="preserve">nity health center serving all, </w:t>
      </w:r>
      <w:r w:rsidR="00B853D9">
        <w:rPr>
          <w:rFonts w:ascii="Arial" w:hAnsi="Arial" w:cs="Arial"/>
        </w:rPr>
        <w:t xml:space="preserve">no </w:t>
      </w:r>
      <w:r w:rsidR="0011434C">
        <w:rPr>
          <w:rFonts w:ascii="Arial" w:hAnsi="Arial" w:cs="Arial"/>
        </w:rPr>
        <w:t xml:space="preserve">one will </w:t>
      </w:r>
      <w:r w:rsidR="0011434C" w:rsidRPr="0011434C">
        <w:rPr>
          <w:rFonts w:ascii="Arial" w:hAnsi="Arial" w:cs="Arial"/>
        </w:rPr>
        <w:t>be turned away due to inability to pay.</w:t>
      </w:r>
      <w:r w:rsidR="0011434C">
        <w:rPr>
          <w:rFonts w:ascii="Arial" w:hAnsi="Arial" w:cs="Arial"/>
        </w:rPr>
        <w:t xml:space="preserve"> Most insurance plans, including </w:t>
      </w:r>
      <w:r w:rsidR="0011434C" w:rsidRPr="0011434C">
        <w:rPr>
          <w:rFonts w:ascii="Arial" w:hAnsi="Arial" w:cs="Arial"/>
        </w:rPr>
        <w:t xml:space="preserve">Medicaid and Florida </w:t>
      </w:r>
      <w:proofErr w:type="spellStart"/>
      <w:r w:rsidR="0011434C" w:rsidRPr="0011434C">
        <w:rPr>
          <w:rFonts w:ascii="Arial" w:hAnsi="Arial" w:cs="Arial"/>
        </w:rPr>
        <w:t>KidCare</w:t>
      </w:r>
      <w:proofErr w:type="spellEnd"/>
      <w:r w:rsidR="0011434C" w:rsidRPr="0011434C">
        <w:rPr>
          <w:rFonts w:ascii="Arial" w:hAnsi="Arial" w:cs="Arial"/>
        </w:rPr>
        <w:t>, are accepted</w:t>
      </w:r>
      <w:r w:rsidR="001827CE">
        <w:rPr>
          <w:rFonts w:ascii="Arial" w:hAnsi="Arial" w:cs="Arial"/>
        </w:rPr>
        <w:t>. S</w:t>
      </w:r>
      <w:r w:rsidR="00B853D9">
        <w:rPr>
          <w:rFonts w:ascii="Arial" w:hAnsi="Arial" w:cs="Arial"/>
        </w:rPr>
        <w:t xml:space="preserve">ervices will be provided </w:t>
      </w:r>
      <w:r w:rsidR="00B853D9" w:rsidRPr="0011434C">
        <w:rPr>
          <w:rFonts w:ascii="Arial" w:hAnsi="Arial" w:cs="Arial"/>
        </w:rPr>
        <w:t>at a special discount</w:t>
      </w:r>
      <w:r w:rsidR="00B853D9">
        <w:rPr>
          <w:rFonts w:ascii="Arial" w:hAnsi="Arial" w:cs="Arial"/>
        </w:rPr>
        <w:t xml:space="preserve">ed </w:t>
      </w:r>
      <w:r w:rsidR="00B853D9" w:rsidRPr="0011434C">
        <w:rPr>
          <w:rFonts w:ascii="Arial" w:hAnsi="Arial" w:cs="Arial"/>
        </w:rPr>
        <w:t xml:space="preserve">fee </w:t>
      </w:r>
      <w:r w:rsidR="00B853D9">
        <w:rPr>
          <w:rFonts w:ascii="Arial" w:hAnsi="Arial" w:cs="Arial"/>
        </w:rPr>
        <w:t xml:space="preserve">of $15 </w:t>
      </w:r>
      <w:r w:rsidR="00B853D9" w:rsidRPr="0011434C">
        <w:rPr>
          <w:rFonts w:ascii="Arial" w:hAnsi="Arial" w:cs="Arial"/>
        </w:rPr>
        <w:t>for children under 18</w:t>
      </w:r>
      <w:r w:rsidR="00B853D9">
        <w:rPr>
          <w:rFonts w:ascii="Arial" w:hAnsi="Arial" w:cs="Arial"/>
        </w:rPr>
        <w:t xml:space="preserve"> years of age without insurance.</w:t>
      </w:r>
      <w:r w:rsidR="0011434C">
        <w:rPr>
          <w:rFonts w:ascii="Arial" w:hAnsi="Arial" w:cs="Arial"/>
        </w:rPr>
        <w:t xml:space="preserve"> Appointments must be made by calling 352.518.</w:t>
      </w:r>
      <w:r w:rsidR="0011434C" w:rsidRPr="0011434C">
        <w:rPr>
          <w:rFonts w:ascii="Arial" w:hAnsi="Arial" w:cs="Arial"/>
        </w:rPr>
        <w:t>2000. Limited walk-in slots are available</w:t>
      </w:r>
      <w:r>
        <w:rPr>
          <w:rFonts w:ascii="Arial" w:hAnsi="Arial" w:cs="Arial"/>
        </w:rPr>
        <w:t>.</w:t>
      </w:r>
      <w:r w:rsidR="00B853D9">
        <w:rPr>
          <w:rFonts w:ascii="Arial" w:hAnsi="Arial" w:cs="Arial"/>
        </w:rPr>
        <w:t xml:space="preserve"> </w:t>
      </w:r>
    </w:p>
    <w:p w14:paraId="48851E9B" w14:textId="6A83063C" w:rsidR="007F14DD" w:rsidRDefault="007F14DD" w:rsidP="0011434C">
      <w:pPr>
        <w:rPr>
          <w:rFonts w:ascii="Arial" w:hAnsi="Arial" w:cs="Arial"/>
        </w:rPr>
      </w:pPr>
      <w:r w:rsidRPr="007F14DD">
        <w:rPr>
          <w:rFonts w:ascii="Arial" w:hAnsi="Arial" w:cs="Arial"/>
        </w:rPr>
        <w:t>In addition to dental services, Premier will also provide game</w:t>
      </w:r>
      <w:r>
        <w:rPr>
          <w:rFonts w:ascii="Arial" w:hAnsi="Arial" w:cs="Arial"/>
        </w:rPr>
        <w:t xml:space="preserve">s </w:t>
      </w:r>
      <w:r w:rsidR="00BD4B34">
        <w:rPr>
          <w:rFonts w:ascii="Arial" w:hAnsi="Arial" w:cs="Arial"/>
        </w:rPr>
        <w:t xml:space="preserve">and </w:t>
      </w:r>
      <w:r w:rsidR="00BD4B34" w:rsidRPr="007F14DD">
        <w:rPr>
          <w:rFonts w:ascii="Arial" w:hAnsi="Arial" w:cs="Arial"/>
        </w:rPr>
        <w:t xml:space="preserve">educational activities </w:t>
      </w:r>
      <w:r>
        <w:rPr>
          <w:rFonts w:ascii="Arial" w:hAnsi="Arial" w:cs="Arial"/>
        </w:rPr>
        <w:t xml:space="preserve">for children while they wait, </w:t>
      </w:r>
      <w:r w:rsidR="00BD4B34">
        <w:rPr>
          <w:rFonts w:ascii="Arial" w:hAnsi="Arial" w:cs="Arial"/>
        </w:rPr>
        <w:t xml:space="preserve">as well as </w:t>
      </w:r>
      <w:r>
        <w:rPr>
          <w:rFonts w:ascii="Arial" w:hAnsi="Arial" w:cs="Arial"/>
        </w:rPr>
        <w:t xml:space="preserve">free giveaways and </w:t>
      </w:r>
      <w:r w:rsidRPr="007F14DD">
        <w:rPr>
          <w:rFonts w:ascii="Arial" w:hAnsi="Arial" w:cs="Arial"/>
        </w:rPr>
        <w:t>prizes.</w:t>
      </w:r>
    </w:p>
    <w:p w14:paraId="3F93117A" w14:textId="72F30945" w:rsidR="000416B7" w:rsidRPr="0011434C" w:rsidRDefault="000416B7" w:rsidP="000416B7">
      <w:pPr>
        <w:rPr>
          <w:rFonts w:ascii="Arial" w:hAnsi="Arial" w:cs="Arial"/>
        </w:rPr>
      </w:pPr>
      <w:r w:rsidRPr="000416B7">
        <w:rPr>
          <w:rFonts w:ascii="Arial" w:hAnsi="Arial" w:cs="Arial"/>
          <w:highlight w:val="yellow"/>
        </w:rPr>
        <w:t xml:space="preserve">Dr. Jose Peralta, DDS dental director at Premier, will be available for pre-event media interviews as well as on-site interviews at the </w:t>
      </w:r>
      <w:r w:rsidR="001827CE">
        <w:rPr>
          <w:rFonts w:ascii="Arial" w:hAnsi="Arial" w:cs="Arial"/>
          <w:highlight w:val="yellow"/>
        </w:rPr>
        <w:t xml:space="preserve">Dade City </w:t>
      </w:r>
      <w:r w:rsidRPr="000416B7">
        <w:rPr>
          <w:rFonts w:ascii="Arial" w:hAnsi="Arial" w:cs="Arial"/>
          <w:highlight w:val="yellow"/>
        </w:rPr>
        <w:t>location.</w:t>
      </w:r>
      <w:r>
        <w:rPr>
          <w:rFonts w:ascii="Arial" w:hAnsi="Arial" w:cs="Arial"/>
        </w:rPr>
        <w:t xml:space="preserve"> </w:t>
      </w:r>
    </w:p>
    <w:p w14:paraId="35F4083C" w14:textId="77777777" w:rsidR="00D0407B" w:rsidRPr="0011434C" w:rsidRDefault="008C2938" w:rsidP="00D0407B">
      <w:pPr>
        <w:rPr>
          <w:rFonts w:ascii="Arial" w:hAnsi="Arial" w:cs="Arial"/>
        </w:rPr>
      </w:pPr>
      <w:r w:rsidRPr="008C2938">
        <w:rPr>
          <w:rFonts w:ascii="Arial" w:hAnsi="Arial" w:cs="Arial"/>
          <w:b/>
        </w:rPr>
        <w:t>WHO:</w:t>
      </w:r>
      <w:r w:rsidR="0011434C">
        <w:rPr>
          <w:rFonts w:ascii="Arial" w:hAnsi="Arial" w:cs="Arial"/>
          <w:b/>
        </w:rPr>
        <w:t xml:space="preserve"> </w:t>
      </w:r>
      <w:r w:rsidR="0011434C">
        <w:rPr>
          <w:rFonts w:ascii="Arial" w:hAnsi="Arial" w:cs="Arial"/>
        </w:rPr>
        <w:t xml:space="preserve">Children </w:t>
      </w:r>
      <w:r w:rsidR="0011434C" w:rsidRPr="0011434C">
        <w:rPr>
          <w:rFonts w:ascii="Arial" w:hAnsi="Arial" w:cs="Arial"/>
        </w:rPr>
        <w:t>under 18</w:t>
      </w:r>
      <w:r w:rsidR="0011434C">
        <w:rPr>
          <w:rFonts w:ascii="Arial" w:hAnsi="Arial" w:cs="Arial"/>
        </w:rPr>
        <w:t xml:space="preserve"> years of age are welcome and must be accompanied by a parent or </w:t>
      </w:r>
      <w:r w:rsidR="0011434C" w:rsidRPr="0011434C">
        <w:rPr>
          <w:rFonts w:ascii="Arial" w:hAnsi="Arial" w:cs="Arial"/>
        </w:rPr>
        <w:t xml:space="preserve">guardian for </w:t>
      </w:r>
      <w:r w:rsidR="0011434C">
        <w:rPr>
          <w:rFonts w:ascii="Arial" w:hAnsi="Arial" w:cs="Arial"/>
        </w:rPr>
        <w:t xml:space="preserve">services. </w:t>
      </w:r>
    </w:p>
    <w:p w14:paraId="6DECBD29" w14:textId="0D364C02" w:rsidR="00D0407B" w:rsidRPr="0011434C" w:rsidRDefault="00D0407B" w:rsidP="00C301F3">
      <w:pPr>
        <w:rPr>
          <w:rFonts w:ascii="Arial" w:hAnsi="Arial" w:cs="Arial"/>
        </w:rPr>
      </w:pPr>
      <w:r w:rsidRPr="00E83116">
        <w:rPr>
          <w:rFonts w:ascii="Arial" w:eastAsia="Times New Roman" w:hAnsi="Arial" w:cs="Arial"/>
          <w:b/>
          <w:color w:val="000000"/>
        </w:rPr>
        <w:t>WHY:</w:t>
      </w:r>
      <w:r w:rsidR="00715A11">
        <w:rPr>
          <w:rFonts w:ascii="Arial" w:eastAsia="Times New Roman" w:hAnsi="Arial" w:cs="Arial"/>
          <w:b/>
          <w:color w:val="000000"/>
        </w:rPr>
        <w:t xml:space="preserve"> </w:t>
      </w:r>
      <w:r w:rsidR="0011434C">
        <w:rPr>
          <w:rFonts w:ascii="Arial" w:hAnsi="Arial" w:cs="Arial"/>
        </w:rPr>
        <w:t xml:space="preserve">The event will focus on the </w:t>
      </w:r>
      <w:r w:rsidR="0011434C" w:rsidRPr="0011434C">
        <w:rPr>
          <w:rFonts w:ascii="Arial" w:hAnsi="Arial" w:cs="Arial"/>
        </w:rPr>
        <w:t>importance of oral health</w:t>
      </w:r>
      <w:r w:rsidR="00BD4B34">
        <w:rPr>
          <w:rFonts w:ascii="Arial" w:hAnsi="Arial" w:cs="Arial"/>
        </w:rPr>
        <w:t>,</w:t>
      </w:r>
      <w:r w:rsidR="0011434C" w:rsidRPr="0011434C">
        <w:rPr>
          <w:rFonts w:ascii="Arial" w:hAnsi="Arial" w:cs="Arial"/>
        </w:rPr>
        <w:t xml:space="preserve"> </w:t>
      </w:r>
      <w:r w:rsidR="0011434C">
        <w:rPr>
          <w:rFonts w:ascii="Arial" w:hAnsi="Arial" w:cs="Arial"/>
        </w:rPr>
        <w:t>as t</w:t>
      </w:r>
      <w:r w:rsidR="00E83116" w:rsidRPr="00E83116">
        <w:rPr>
          <w:rFonts w:ascii="Arial" w:hAnsi="Arial" w:cs="Arial"/>
        </w:rPr>
        <w:t xml:space="preserve">ooth decay is the most common childhood disease. It’s </w:t>
      </w:r>
      <w:r w:rsidR="00E83116">
        <w:rPr>
          <w:rFonts w:ascii="Arial" w:hAnsi="Arial" w:cs="Arial"/>
        </w:rPr>
        <w:t>five times</w:t>
      </w:r>
      <w:r w:rsidR="00E83116" w:rsidRPr="00E83116">
        <w:rPr>
          <w:rFonts w:ascii="Arial" w:hAnsi="Arial" w:cs="Arial"/>
        </w:rPr>
        <w:t xml:space="preserve"> more common than asthma</w:t>
      </w:r>
      <w:r w:rsidR="007B56D0">
        <w:rPr>
          <w:rFonts w:ascii="Arial" w:hAnsi="Arial" w:cs="Arial"/>
        </w:rPr>
        <w:t xml:space="preserve"> and a</w:t>
      </w:r>
      <w:r w:rsidR="00E83116">
        <w:rPr>
          <w:rFonts w:ascii="Arial" w:hAnsi="Arial" w:cs="Arial"/>
        </w:rPr>
        <w:t>pproximately 51</w:t>
      </w:r>
      <w:r w:rsidR="00E83116" w:rsidRPr="00E83116">
        <w:rPr>
          <w:rFonts w:ascii="Arial" w:hAnsi="Arial" w:cs="Arial"/>
        </w:rPr>
        <w:t xml:space="preserve"> million school hours are missed</w:t>
      </w:r>
      <w:r w:rsidR="00E83116">
        <w:rPr>
          <w:rFonts w:ascii="Arial" w:hAnsi="Arial" w:cs="Arial"/>
        </w:rPr>
        <w:t xml:space="preserve"> annually nationwide due to </w:t>
      </w:r>
      <w:r w:rsidR="00D01612">
        <w:rPr>
          <w:rFonts w:ascii="Arial" w:hAnsi="Arial" w:cs="Arial"/>
        </w:rPr>
        <w:t>dental-related illness</w:t>
      </w:r>
      <w:r w:rsidR="00E83116" w:rsidRPr="00E83116">
        <w:rPr>
          <w:rFonts w:ascii="Arial" w:hAnsi="Arial" w:cs="Arial"/>
        </w:rPr>
        <w:t xml:space="preserve">. </w:t>
      </w:r>
      <w:r w:rsidR="00C301F3">
        <w:rPr>
          <w:rFonts w:ascii="Arial" w:hAnsi="Arial" w:cs="Arial"/>
        </w:rPr>
        <w:t xml:space="preserve">By hosting </w:t>
      </w:r>
      <w:r w:rsidR="00C301F3" w:rsidRPr="00C301F3">
        <w:rPr>
          <w:rFonts w:ascii="Arial" w:hAnsi="Arial" w:cs="Arial"/>
        </w:rPr>
        <w:t>Children’s Dental Day</w:t>
      </w:r>
      <w:r w:rsidR="00C301F3">
        <w:rPr>
          <w:rFonts w:ascii="Arial" w:hAnsi="Arial" w:cs="Arial"/>
        </w:rPr>
        <w:t>,</w:t>
      </w:r>
      <w:r w:rsidR="00CB5F81">
        <w:rPr>
          <w:rFonts w:ascii="Arial" w:hAnsi="Arial" w:cs="Arial"/>
        </w:rPr>
        <w:t xml:space="preserve"> Premier’s</w:t>
      </w:r>
      <w:r w:rsidR="00C301F3" w:rsidRPr="00C301F3">
        <w:rPr>
          <w:rFonts w:ascii="Arial" w:hAnsi="Arial" w:cs="Arial"/>
        </w:rPr>
        <w:t xml:space="preserve"> goal is to start c</w:t>
      </w:r>
      <w:r w:rsidR="00C301F3">
        <w:rPr>
          <w:rFonts w:ascii="Arial" w:hAnsi="Arial" w:cs="Arial"/>
        </w:rPr>
        <w:t xml:space="preserve">hildren </w:t>
      </w:r>
      <w:r w:rsidR="00CB5F81">
        <w:rPr>
          <w:rFonts w:ascii="Arial" w:hAnsi="Arial" w:cs="Arial"/>
        </w:rPr>
        <w:t xml:space="preserve">on </w:t>
      </w:r>
      <w:r w:rsidR="00C301F3">
        <w:rPr>
          <w:rFonts w:ascii="Arial" w:hAnsi="Arial" w:cs="Arial"/>
        </w:rPr>
        <w:t xml:space="preserve">the road to </w:t>
      </w:r>
      <w:r w:rsidR="00C301F3" w:rsidRPr="00C301F3">
        <w:rPr>
          <w:rFonts w:ascii="Arial" w:hAnsi="Arial" w:cs="Arial"/>
        </w:rPr>
        <w:t>great oral health</w:t>
      </w:r>
      <w:r w:rsidR="00C301F3">
        <w:rPr>
          <w:rFonts w:ascii="Arial" w:hAnsi="Arial" w:cs="Arial"/>
        </w:rPr>
        <w:t>.</w:t>
      </w:r>
    </w:p>
    <w:p w14:paraId="2E21C628" w14:textId="77777777" w:rsidR="00D0407B" w:rsidRPr="007F14DD" w:rsidRDefault="00D0407B" w:rsidP="00D0407B">
      <w:r w:rsidRPr="00E83116">
        <w:rPr>
          <w:rFonts w:ascii="Arial" w:hAnsi="Arial" w:cs="Arial"/>
          <w:b/>
        </w:rPr>
        <w:t xml:space="preserve">WHEN: </w:t>
      </w:r>
      <w:r w:rsidR="002F2377" w:rsidRPr="00E83116">
        <w:rPr>
          <w:rFonts w:ascii="Arial" w:hAnsi="Arial" w:cs="Arial"/>
        </w:rPr>
        <w:t>Friday, Feb. 3 from 7 a.m.</w:t>
      </w:r>
      <w:r w:rsidRPr="00E83116">
        <w:rPr>
          <w:rFonts w:ascii="Arial" w:hAnsi="Arial" w:cs="Arial"/>
        </w:rPr>
        <w:t xml:space="preserve"> until </w:t>
      </w:r>
      <w:r w:rsidR="002F2377" w:rsidRPr="00E83116">
        <w:rPr>
          <w:rFonts w:ascii="Arial" w:hAnsi="Arial" w:cs="Arial"/>
        </w:rPr>
        <w:t>4 p.m</w:t>
      </w:r>
      <w:r w:rsidRPr="00E83116">
        <w:rPr>
          <w:rFonts w:ascii="Arial" w:hAnsi="Arial" w:cs="Arial"/>
        </w:rPr>
        <w:t>.</w:t>
      </w:r>
      <w:r w:rsidRPr="00E83116">
        <w:rPr>
          <w:rFonts w:ascii="Arial" w:hAnsi="Arial" w:cs="Arial"/>
          <w:b/>
        </w:rPr>
        <w:t xml:space="preserve"> </w:t>
      </w:r>
    </w:p>
    <w:p w14:paraId="60BBB489" w14:textId="77777777" w:rsidR="00D0407B" w:rsidRPr="00E83116" w:rsidRDefault="00D0407B" w:rsidP="002F2377">
      <w:pPr>
        <w:rPr>
          <w:rFonts w:ascii="Arial" w:hAnsi="Arial" w:cs="Arial"/>
        </w:rPr>
      </w:pPr>
      <w:r w:rsidRPr="00E83116">
        <w:rPr>
          <w:rFonts w:ascii="Arial" w:hAnsi="Arial" w:cs="Arial"/>
          <w:b/>
        </w:rPr>
        <w:t xml:space="preserve">WHERE: </w:t>
      </w:r>
      <w:r w:rsidRPr="00E83116">
        <w:rPr>
          <w:rFonts w:ascii="Arial" w:hAnsi="Arial" w:cs="Arial"/>
        </w:rPr>
        <w:t>Premier Community HealthCare</w:t>
      </w:r>
      <w:r w:rsidR="002F2377" w:rsidRPr="00E83116">
        <w:rPr>
          <w:rFonts w:ascii="Arial" w:hAnsi="Arial" w:cs="Arial"/>
        </w:rPr>
        <w:t xml:space="preserve"> </w:t>
      </w:r>
      <w:r w:rsidR="00C301F3">
        <w:rPr>
          <w:rFonts w:ascii="Arial" w:hAnsi="Arial" w:cs="Arial"/>
        </w:rPr>
        <w:t xml:space="preserve">dental </w:t>
      </w:r>
      <w:r w:rsidR="002F2377" w:rsidRPr="00E83116">
        <w:rPr>
          <w:rFonts w:ascii="Arial" w:hAnsi="Arial" w:cs="Arial"/>
        </w:rPr>
        <w:t>facilities</w:t>
      </w:r>
      <w:r w:rsidRPr="00E83116">
        <w:rPr>
          <w:rFonts w:ascii="Arial" w:hAnsi="Arial" w:cs="Arial"/>
        </w:rPr>
        <w:t xml:space="preserve"> located at </w:t>
      </w:r>
      <w:r w:rsidR="002F2377" w:rsidRPr="00E83116">
        <w:rPr>
          <w:rFonts w:ascii="Arial" w:hAnsi="Arial" w:cs="Arial"/>
        </w:rPr>
        <w:t>37944 Pasco Ave.</w:t>
      </w:r>
      <w:r w:rsidR="00D842F6">
        <w:rPr>
          <w:rFonts w:ascii="Arial" w:hAnsi="Arial" w:cs="Arial"/>
        </w:rPr>
        <w:t>,</w:t>
      </w:r>
      <w:r w:rsidR="002F2377" w:rsidRPr="00E83116">
        <w:rPr>
          <w:rFonts w:ascii="Arial" w:hAnsi="Arial" w:cs="Arial"/>
        </w:rPr>
        <w:t xml:space="preserve"> Dade City, FL 33525 and 2114 Seven Springs Blvd.</w:t>
      </w:r>
      <w:r w:rsidR="00D842F6">
        <w:rPr>
          <w:rFonts w:ascii="Arial" w:hAnsi="Arial" w:cs="Arial"/>
        </w:rPr>
        <w:t>,</w:t>
      </w:r>
      <w:r w:rsidR="002F2377" w:rsidRPr="00E83116">
        <w:rPr>
          <w:rFonts w:ascii="Arial" w:hAnsi="Arial" w:cs="Arial"/>
        </w:rPr>
        <w:t xml:space="preserve"> Trinity, FL 34655. </w:t>
      </w:r>
    </w:p>
    <w:p w14:paraId="4121FE7C" w14:textId="6DAE782B" w:rsidR="00C96B15" w:rsidRDefault="00D0407B" w:rsidP="00D0407B">
      <w:pPr>
        <w:ind w:right="360"/>
        <w:rPr>
          <w:rFonts w:ascii="Arial" w:eastAsia="Times New Roman" w:hAnsi="Arial" w:cs="Arial"/>
        </w:rPr>
      </w:pPr>
      <w:r w:rsidRPr="00E83116">
        <w:rPr>
          <w:rFonts w:ascii="Arial" w:eastAsia="Times New Roman" w:hAnsi="Arial" w:cs="Arial"/>
          <w:b/>
        </w:rPr>
        <w:t>Premier Community HealthCare Group</w:t>
      </w:r>
      <w:r w:rsidRPr="00E83116">
        <w:rPr>
          <w:rFonts w:ascii="Arial" w:eastAsia="Times New Roman" w:hAnsi="Arial" w:cs="Arial"/>
        </w:rPr>
        <w:t xml:space="preserve"> is a 501(c)3 non-profit organization that operates Federally Qualified Health Centers (FQHC’s) dedicated to providing accessible healthcare for all. With </w:t>
      </w:r>
      <w:r w:rsidR="000416B7">
        <w:rPr>
          <w:rFonts w:ascii="Arial" w:eastAsia="Times New Roman" w:hAnsi="Arial" w:cs="Arial"/>
        </w:rPr>
        <w:t>8</w:t>
      </w:r>
      <w:r w:rsidRPr="00E83116">
        <w:rPr>
          <w:rFonts w:ascii="Arial" w:eastAsia="Times New Roman" w:hAnsi="Arial" w:cs="Arial"/>
        </w:rPr>
        <w:t xml:space="preserve"> conveniently located offices throughout Pasco County to serve patients, Premier provides a full range of comprehensive primary care medical services that include Family Medicine, Pediatrics, Dental, Behavioral Health, Obstetrics and Gynecology. Premier has been committed to serving the medically underserved areas with its long-standing presence in Pasco County since 1979. Premier is one of more than 1,300 community health </w:t>
      </w:r>
      <w:r w:rsidRPr="00E83116">
        <w:rPr>
          <w:rFonts w:ascii="Arial" w:eastAsia="Times New Roman" w:hAnsi="Arial" w:cs="Arial"/>
        </w:rPr>
        <w:lastRenderedPageBreak/>
        <w:t>centers nationwide created by federal legislation that provides some funding for the facilities. The centers are required by law to cater to medically underserved populations.</w:t>
      </w:r>
    </w:p>
    <w:p w14:paraId="502CC332" w14:textId="77777777" w:rsidR="002F2377" w:rsidRPr="00E83116" w:rsidRDefault="002F2377" w:rsidP="00D0407B">
      <w:pPr>
        <w:ind w:right="360"/>
        <w:rPr>
          <w:rFonts w:ascii="Arial" w:eastAsia="Times New Roman" w:hAnsi="Arial" w:cs="Arial"/>
        </w:rPr>
      </w:pPr>
      <w:r w:rsidRPr="00E83116">
        <w:rPr>
          <w:rFonts w:ascii="Arial" w:eastAsia="Times New Roman" w:hAnsi="Arial" w:cs="Arial"/>
        </w:rPr>
        <w:t xml:space="preserve">Learn more about Premier Community HealthCare at </w:t>
      </w:r>
      <w:hyperlink r:id="rId9" w:history="1">
        <w:r w:rsidR="00E83116" w:rsidRPr="00E83116">
          <w:rPr>
            <w:rStyle w:val="Hyperlink"/>
            <w:rFonts w:ascii="Arial" w:eastAsia="Times New Roman" w:hAnsi="Arial" w:cs="Arial"/>
          </w:rPr>
          <w:t>www.PremierHC.org</w:t>
        </w:r>
      </w:hyperlink>
      <w:r w:rsidRPr="00E83116">
        <w:rPr>
          <w:rFonts w:ascii="Arial" w:eastAsia="Times New Roman" w:hAnsi="Arial" w:cs="Arial"/>
        </w:rPr>
        <w:t xml:space="preserve">. </w:t>
      </w:r>
    </w:p>
    <w:p w14:paraId="6049416F" w14:textId="77777777" w:rsidR="00D0407B" w:rsidRPr="00E83116" w:rsidRDefault="00D0407B" w:rsidP="00D0407B">
      <w:pPr>
        <w:ind w:right="360"/>
        <w:rPr>
          <w:rFonts w:ascii="Arial" w:eastAsia="Times New Roman" w:hAnsi="Arial" w:cs="Arial"/>
        </w:rPr>
      </w:pPr>
      <w:r w:rsidRPr="00E83116">
        <w:rPr>
          <w:rFonts w:ascii="Arial" w:eastAsia="Times New Roman" w:hAnsi="Arial" w:cs="Arial"/>
        </w:rPr>
        <w:t xml:space="preserve">Media interested should confirm attendance to Kendra Cummings of </w:t>
      </w:r>
      <w:proofErr w:type="spellStart"/>
      <w:r w:rsidRPr="00E83116">
        <w:rPr>
          <w:rFonts w:ascii="Arial" w:eastAsia="Times New Roman" w:hAnsi="Arial" w:cs="Arial"/>
        </w:rPr>
        <w:t>Vistra</w:t>
      </w:r>
      <w:proofErr w:type="spellEnd"/>
      <w:r w:rsidRPr="00E83116">
        <w:rPr>
          <w:rFonts w:ascii="Arial" w:eastAsia="Times New Roman" w:hAnsi="Arial" w:cs="Arial"/>
        </w:rPr>
        <w:t xml:space="preserve"> Communications at 813.961.4700 x206 or </w:t>
      </w:r>
      <w:hyperlink r:id="rId10" w:history="1">
        <w:r w:rsidRPr="00E83116">
          <w:rPr>
            <w:rStyle w:val="Hyperlink"/>
            <w:rFonts w:ascii="Arial" w:eastAsia="Times New Roman" w:hAnsi="Arial" w:cs="Arial"/>
          </w:rPr>
          <w:t>Kendra@ConsultVistra.com</w:t>
        </w:r>
      </w:hyperlink>
      <w:r w:rsidRPr="00E83116">
        <w:rPr>
          <w:rFonts w:ascii="Arial" w:eastAsia="Times New Roman" w:hAnsi="Arial" w:cs="Arial"/>
        </w:rPr>
        <w:t xml:space="preserve">. </w:t>
      </w:r>
    </w:p>
    <w:p w14:paraId="75602B38" w14:textId="77777777" w:rsidR="00D0407B" w:rsidRPr="00E83116" w:rsidRDefault="00D0407B" w:rsidP="00D0407B">
      <w:pPr>
        <w:ind w:right="360"/>
        <w:rPr>
          <w:rFonts w:ascii="Arial" w:eastAsia="Times New Roman" w:hAnsi="Arial" w:cs="Arial"/>
        </w:rPr>
      </w:pPr>
      <w:r w:rsidRPr="00E83116">
        <w:rPr>
          <w:rFonts w:ascii="Arial" w:eastAsia="Times New Roman" w:hAnsi="Arial" w:cs="Arial"/>
        </w:rPr>
        <w:t xml:space="preserve">For on-site media inquiries, contact Cheryl Pollock of </w:t>
      </w:r>
      <w:r w:rsidRPr="00E83116">
        <w:rPr>
          <w:rFonts w:ascii="Arial" w:hAnsi="Arial" w:cs="Arial"/>
        </w:rPr>
        <w:t xml:space="preserve">Premier Community HealthCare Group at 813.785.2221 or </w:t>
      </w:r>
      <w:hyperlink r:id="rId11" w:history="1">
        <w:r w:rsidRPr="00E83116">
          <w:rPr>
            <w:rStyle w:val="Hyperlink"/>
            <w:rFonts w:ascii="Arial" w:hAnsi="Arial" w:cs="Arial"/>
          </w:rPr>
          <w:t>CPollock@HCnetwork.org</w:t>
        </w:r>
      </w:hyperlink>
      <w:r w:rsidRPr="00E83116">
        <w:rPr>
          <w:rFonts w:ascii="Arial" w:hAnsi="Arial" w:cs="Arial"/>
        </w:rPr>
        <w:t xml:space="preserve">. </w:t>
      </w:r>
    </w:p>
    <w:p w14:paraId="0566F2C4" w14:textId="77777777" w:rsidR="00D0407B" w:rsidRPr="00E83116" w:rsidRDefault="00D0407B" w:rsidP="00D0407B">
      <w:pPr>
        <w:ind w:right="360"/>
        <w:jc w:val="center"/>
        <w:rPr>
          <w:rFonts w:ascii="Arial" w:eastAsia="Times New Roman" w:hAnsi="Arial" w:cs="Arial"/>
        </w:rPr>
      </w:pPr>
      <w:r w:rsidRPr="00E83116">
        <w:rPr>
          <w:rFonts w:ascii="Arial" w:eastAsia="Times New Roman" w:hAnsi="Arial" w:cs="Arial"/>
          <w:color w:val="000000"/>
        </w:rPr>
        <w:t>###</w:t>
      </w:r>
    </w:p>
    <w:p w14:paraId="597C0093" w14:textId="77777777" w:rsidR="00422CF8" w:rsidRPr="00D0407B" w:rsidRDefault="00422CF8" w:rsidP="00D0407B"/>
    <w:sectPr w:rsidR="00422CF8" w:rsidRPr="00D0407B">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6F70" w14:textId="77777777" w:rsidR="00D0407B" w:rsidRDefault="00D0407B" w:rsidP="00D0407B">
      <w:pPr>
        <w:spacing w:after="0" w:line="240" w:lineRule="auto"/>
      </w:pPr>
      <w:r>
        <w:separator/>
      </w:r>
    </w:p>
  </w:endnote>
  <w:endnote w:type="continuationSeparator" w:id="0">
    <w:p w14:paraId="6EB0BDEF" w14:textId="77777777" w:rsidR="00D0407B" w:rsidRDefault="00D0407B" w:rsidP="00D0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8E5B" w14:textId="77777777" w:rsidR="00D0407B" w:rsidRDefault="00D0407B" w:rsidP="00D0407B">
      <w:pPr>
        <w:spacing w:after="0" w:line="240" w:lineRule="auto"/>
      </w:pPr>
      <w:r>
        <w:separator/>
      </w:r>
    </w:p>
  </w:footnote>
  <w:footnote w:type="continuationSeparator" w:id="0">
    <w:p w14:paraId="4459E6FF" w14:textId="77777777" w:rsidR="00D0407B" w:rsidRDefault="00D0407B" w:rsidP="00D0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B80D" w14:textId="77777777" w:rsidR="007F14DD" w:rsidRDefault="006443B9">
    <w:pPr>
      <w:pStyle w:val="Header"/>
    </w:pPr>
    <w:r>
      <w:rPr>
        <w:noProof/>
      </w:rPr>
      <w:pict w14:anchorId="36592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304297" o:sp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B376" w14:textId="77777777" w:rsidR="00D0407B" w:rsidRDefault="006443B9" w:rsidP="00D0407B">
    <w:pPr>
      <w:spacing w:after="0" w:line="240" w:lineRule="auto"/>
      <w:ind w:left="6660"/>
      <w:jc w:val="right"/>
      <w:rPr>
        <w:rFonts w:ascii="Arial" w:hAnsi="Arial" w:cs="Arial"/>
        <w:b/>
      </w:rPr>
    </w:pPr>
    <w:r>
      <w:rPr>
        <w:noProof/>
      </w:rPr>
      <w:pict w14:anchorId="159BF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304298" o:spid="_x0000_s2051"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407B" w:rsidRPr="00750631">
      <w:rPr>
        <w:rFonts w:ascii="Arial" w:hAnsi="Arial" w:cs="Arial"/>
        <w:noProof/>
      </w:rPr>
      <w:drawing>
        <wp:anchor distT="0" distB="0" distL="114300" distR="114300" simplePos="0" relativeHeight="251659264" behindDoc="1" locked="0" layoutInCell="1" allowOverlap="1" wp14:anchorId="1C76035E" wp14:editId="766BFB5F">
          <wp:simplePos x="0" y="0"/>
          <wp:positionH relativeFrom="margin">
            <wp:align>left</wp:align>
          </wp:positionH>
          <wp:positionV relativeFrom="paragraph">
            <wp:posOffset>76200</wp:posOffset>
          </wp:positionV>
          <wp:extent cx="1933575" cy="1057275"/>
          <wp:effectExtent l="0" t="0" r="9525" b="9525"/>
          <wp:wrapTight wrapText="bothSides">
            <wp:wrapPolygon edited="0">
              <wp:start x="12556" y="0"/>
              <wp:lineTo x="3831" y="0"/>
              <wp:lineTo x="0" y="1946"/>
              <wp:lineTo x="0" y="21405"/>
              <wp:lineTo x="9151" y="21405"/>
              <wp:lineTo x="10428" y="21405"/>
              <wp:lineTo x="21494" y="21405"/>
              <wp:lineTo x="21494" y="10508"/>
              <wp:lineTo x="17663" y="7005"/>
              <wp:lineTo x="14045" y="6227"/>
              <wp:lineTo x="13620" y="0"/>
              <wp:lineTo x="12556" y="0"/>
            </wp:wrapPolygon>
          </wp:wrapTight>
          <wp:docPr id="24" name="Picture 24"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933575" cy="1057275"/>
                  </a:xfrm>
                  <a:prstGeom prst="rect">
                    <a:avLst/>
                  </a:prstGeom>
                </pic:spPr>
              </pic:pic>
            </a:graphicData>
          </a:graphic>
        </wp:anchor>
      </w:drawing>
    </w:r>
  </w:p>
  <w:p w14:paraId="73AD958C" w14:textId="77777777" w:rsidR="00D0407B" w:rsidRPr="00750631" w:rsidRDefault="00D0407B" w:rsidP="00D0407B">
    <w:pPr>
      <w:spacing w:after="0" w:line="240" w:lineRule="auto"/>
      <w:jc w:val="right"/>
      <w:rPr>
        <w:rFonts w:ascii="Arial" w:hAnsi="Arial" w:cs="Arial"/>
      </w:rPr>
    </w:pPr>
    <w:r>
      <w:rPr>
        <w:rFonts w:ascii="Arial" w:hAnsi="Arial" w:cs="Arial"/>
        <w:b/>
      </w:rPr>
      <w:t xml:space="preserve">On-Site </w:t>
    </w:r>
    <w:r w:rsidRPr="00750631">
      <w:rPr>
        <w:rFonts w:ascii="Arial" w:hAnsi="Arial" w:cs="Arial"/>
        <w:b/>
      </w:rPr>
      <w:t xml:space="preserve">Media Contact: </w:t>
    </w:r>
    <w:r w:rsidRPr="00750631">
      <w:rPr>
        <w:rFonts w:ascii="Arial" w:hAnsi="Arial" w:cs="Arial"/>
      </w:rPr>
      <w:t xml:space="preserve">Cheryl Pollock </w:t>
    </w:r>
  </w:p>
  <w:p w14:paraId="654F1A56" w14:textId="77777777" w:rsidR="00D0407B" w:rsidRDefault="00D0407B" w:rsidP="00D0407B">
    <w:pPr>
      <w:spacing w:after="0" w:line="240" w:lineRule="auto"/>
      <w:jc w:val="right"/>
      <w:rPr>
        <w:rFonts w:ascii="Arial" w:hAnsi="Arial" w:cs="Arial"/>
      </w:rPr>
    </w:pPr>
    <w:r w:rsidRPr="00750631">
      <w:rPr>
        <w:rFonts w:ascii="Arial" w:hAnsi="Arial" w:cs="Arial"/>
      </w:rPr>
      <w:t xml:space="preserve">Premier Community HealthCare Group </w:t>
    </w:r>
  </w:p>
  <w:p w14:paraId="26B24676" w14:textId="77777777" w:rsidR="00D0407B" w:rsidRPr="00750631" w:rsidRDefault="00D0407B" w:rsidP="00D0407B">
    <w:pPr>
      <w:spacing w:after="0" w:line="240" w:lineRule="auto"/>
      <w:jc w:val="right"/>
      <w:rPr>
        <w:rFonts w:ascii="Arial" w:hAnsi="Arial" w:cs="Arial"/>
        <w:b/>
      </w:rPr>
    </w:pPr>
    <w:r w:rsidRPr="00750631">
      <w:rPr>
        <w:rFonts w:ascii="Arial" w:hAnsi="Arial" w:cs="Arial"/>
        <w:b/>
      </w:rPr>
      <w:t>Email:</w:t>
    </w:r>
    <w:r w:rsidRPr="00750631">
      <w:rPr>
        <w:rFonts w:ascii="Arial" w:hAnsi="Arial" w:cs="Arial"/>
      </w:rPr>
      <w:t xml:space="preserve"> </w:t>
    </w:r>
    <w:hyperlink r:id="rId2" w:history="1">
      <w:r w:rsidRPr="00750631">
        <w:rPr>
          <w:rStyle w:val="Hyperlink"/>
          <w:rFonts w:ascii="Arial" w:hAnsi="Arial" w:cs="Arial"/>
        </w:rPr>
        <w:t>cpollock@HCnetwork.org</w:t>
      </w:r>
    </w:hyperlink>
  </w:p>
  <w:p w14:paraId="2045E1F4" w14:textId="77777777" w:rsidR="00D0407B" w:rsidRPr="00750631" w:rsidRDefault="00D0407B" w:rsidP="00D0407B">
    <w:pPr>
      <w:spacing w:after="0" w:line="240" w:lineRule="auto"/>
      <w:ind w:left="6660"/>
      <w:jc w:val="right"/>
      <w:rPr>
        <w:rFonts w:ascii="Arial" w:hAnsi="Arial" w:cs="Arial"/>
      </w:rPr>
    </w:pPr>
    <w:r w:rsidRPr="00750631">
      <w:rPr>
        <w:rFonts w:ascii="Arial" w:hAnsi="Arial" w:cs="Arial"/>
        <w:b/>
      </w:rPr>
      <w:t xml:space="preserve">Phone: </w:t>
    </w:r>
    <w:r>
      <w:rPr>
        <w:rFonts w:ascii="Arial" w:hAnsi="Arial" w:cs="Arial"/>
      </w:rPr>
      <w:t>813.785.</w:t>
    </w:r>
    <w:r w:rsidRPr="00750631">
      <w:rPr>
        <w:rFonts w:ascii="Arial" w:hAnsi="Arial" w:cs="Arial"/>
      </w:rPr>
      <w:t xml:space="preserve">2221 or </w:t>
    </w:r>
  </w:p>
  <w:p w14:paraId="33FA1340" w14:textId="77777777" w:rsidR="00D0407B" w:rsidRPr="00750631" w:rsidRDefault="00D0407B" w:rsidP="00D0407B">
    <w:pPr>
      <w:spacing w:after="0" w:line="240" w:lineRule="auto"/>
      <w:ind w:left="6660"/>
      <w:jc w:val="right"/>
      <w:rPr>
        <w:rFonts w:ascii="Arial" w:hAnsi="Arial" w:cs="Arial"/>
        <w:b/>
      </w:rPr>
    </w:pPr>
    <w:r>
      <w:rPr>
        <w:rFonts w:ascii="Arial" w:hAnsi="Arial" w:cs="Arial"/>
      </w:rPr>
      <w:t>352.518.</w:t>
    </w:r>
    <w:r w:rsidRPr="00750631">
      <w:rPr>
        <w:rFonts w:ascii="Arial" w:hAnsi="Arial" w:cs="Arial"/>
      </w:rPr>
      <w:t>2000, x9012</w:t>
    </w:r>
  </w:p>
  <w:p w14:paraId="1BC14E47" w14:textId="77777777" w:rsidR="00D0407B" w:rsidRDefault="00D0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8242" w14:textId="77777777" w:rsidR="007F14DD" w:rsidRDefault="006443B9">
    <w:pPr>
      <w:pStyle w:val="Header"/>
    </w:pPr>
    <w:r>
      <w:rPr>
        <w:noProof/>
      </w:rPr>
      <w:pict w14:anchorId="27975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304296"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7B"/>
    <w:rsid w:val="000416B7"/>
    <w:rsid w:val="0011434C"/>
    <w:rsid w:val="001827CE"/>
    <w:rsid w:val="002F2377"/>
    <w:rsid w:val="00422CF8"/>
    <w:rsid w:val="0050767D"/>
    <w:rsid w:val="006443B9"/>
    <w:rsid w:val="006B2BEC"/>
    <w:rsid w:val="00715A11"/>
    <w:rsid w:val="007B56D0"/>
    <w:rsid w:val="007F14DD"/>
    <w:rsid w:val="008C2938"/>
    <w:rsid w:val="009F6123"/>
    <w:rsid w:val="00A625E4"/>
    <w:rsid w:val="00B853D9"/>
    <w:rsid w:val="00BD4B34"/>
    <w:rsid w:val="00C301F3"/>
    <w:rsid w:val="00C96B15"/>
    <w:rsid w:val="00CB5F81"/>
    <w:rsid w:val="00CB6E16"/>
    <w:rsid w:val="00D01612"/>
    <w:rsid w:val="00D0407B"/>
    <w:rsid w:val="00D842F6"/>
    <w:rsid w:val="00E8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456FC"/>
  <w15:chartTrackingRefBased/>
  <w15:docId w15:val="{CF842E31-C6C5-446A-8BC0-7DA62B3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7B"/>
  </w:style>
  <w:style w:type="paragraph" w:styleId="Footer">
    <w:name w:val="footer"/>
    <w:basedOn w:val="Normal"/>
    <w:link w:val="FooterChar"/>
    <w:uiPriority w:val="99"/>
    <w:unhideWhenUsed/>
    <w:rsid w:val="00D0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7B"/>
  </w:style>
  <w:style w:type="character" w:styleId="Hyperlink">
    <w:name w:val="Hyperlink"/>
    <w:basedOn w:val="DefaultParagraphFont"/>
    <w:uiPriority w:val="99"/>
    <w:unhideWhenUsed/>
    <w:rsid w:val="00D0407B"/>
    <w:rPr>
      <w:color w:val="0563C1" w:themeColor="hyperlink"/>
      <w:u w:val="single"/>
    </w:rPr>
  </w:style>
  <w:style w:type="paragraph" w:styleId="NoSpacing">
    <w:name w:val="No Spacing"/>
    <w:uiPriority w:val="1"/>
    <w:qFormat/>
    <w:rsid w:val="002F2377"/>
    <w:pPr>
      <w:spacing w:after="0" w:line="240" w:lineRule="auto"/>
    </w:pPr>
  </w:style>
  <w:style w:type="character" w:styleId="CommentReference">
    <w:name w:val="annotation reference"/>
    <w:basedOn w:val="DefaultParagraphFont"/>
    <w:uiPriority w:val="99"/>
    <w:semiHidden/>
    <w:unhideWhenUsed/>
    <w:rsid w:val="00B853D9"/>
    <w:rPr>
      <w:sz w:val="16"/>
      <w:szCs w:val="16"/>
    </w:rPr>
  </w:style>
  <w:style w:type="paragraph" w:styleId="CommentText">
    <w:name w:val="annotation text"/>
    <w:basedOn w:val="Normal"/>
    <w:link w:val="CommentTextChar"/>
    <w:uiPriority w:val="99"/>
    <w:semiHidden/>
    <w:unhideWhenUsed/>
    <w:rsid w:val="00B853D9"/>
    <w:pPr>
      <w:spacing w:line="240" w:lineRule="auto"/>
    </w:pPr>
    <w:rPr>
      <w:sz w:val="20"/>
      <w:szCs w:val="20"/>
    </w:rPr>
  </w:style>
  <w:style w:type="character" w:customStyle="1" w:styleId="CommentTextChar">
    <w:name w:val="Comment Text Char"/>
    <w:basedOn w:val="DefaultParagraphFont"/>
    <w:link w:val="CommentText"/>
    <w:uiPriority w:val="99"/>
    <w:semiHidden/>
    <w:rsid w:val="00B853D9"/>
    <w:rPr>
      <w:sz w:val="20"/>
      <w:szCs w:val="20"/>
    </w:rPr>
  </w:style>
  <w:style w:type="paragraph" w:styleId="CommentSubject">
    <w:name w:val="annotation subject"/>
    <w:basedOn w:val="CommentText"/>
    <w:next w:val="CommentText"/>
    <w:link w:val="CommentSubjectChar"/>
    <w:uiPriority w:val="99"/>
    <w:semiHidden/>
    <w:unhideWhenUsed/>
    <w:rsid w:val="00B853D9"/>
    <w:rPr>
      <w:b/>
      <w:bCs/>
    </w:rPr>
  </w:style>
  <w:style w:type="character" w:customStyle="1" w:styleId="CommentSubjectChar">
    <w:name w:val="Comment Subject Char"/>
    <w:basedOn w:val="CommentTextChar"/>
    <w:link w:val="CommentSubject"/>
    <w:uiPriority w:val="99"/>
    <w:semiHidden/>
    <w:rsid w:val="00B853D9"/>
    <w:rPr>
      <w:b/>
      <w:bCs/>
      <w:sz w:val="20"/>
      <w:szCs w:val="20"/>
    </w:rPr>
  </w:style>
  <w:style w:type="paragraph" w:styleId="BalloonText">
    <w:name w:val="Balloon Text"/>
    <w:basedOn w:val="Normal"/>
    <w:link w:val="BalloonTextChar"/>
    <w:uiPriority w:val="99"/>
    <w:semiHidden/>
    <w:unhideWhenUsed/>
    <w:rsid w:val="00B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ollock@HCnetwor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ndra@ConsultVistra.com" TargetMode="External"/><Relationship Id="rId4" Type="http://schemas.openxmlformats.org/officeDocument/2006/relationships/styles" Target="styles.xml"/><Relationship Id="rId9" Type="http://schemas.openxmlformats.org/officeDocument/2006/relationships/hyperlink" Target="http://www.PremierH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cpollock@HCnetwork.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52E167F64A4CAA7335AF8F047C48" ma:contentTypeVersion="0" ma:contentTypeDescription="Create a new document." ma:contentTypeScope="" ma:versionID="0993e8350153087e59f4f2831f9ae91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E5542-A5E0-4251-BB42-FC55F3AD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AE219-D5CD-439D-959F-E8A75D2EFFA0}">
  <ds:schemaRefs>
    <ds:schemaRef ds:uri="http://schemas.microsoft.com/sharepoint/v3/contenttype/forms"/>
  </ds:schemaRefs>
</ds:datastoreItem>
</file>

<file path=customXml/itemProps3.xml><?xml version="1.0" encoding="utf-8"?>
<ds:datastoreItem xmlns:ds="http://schemas.openxmlformats.org/officeDocument/2006/customXml" ds:itemID="{AD7930FA-6D98-43EC-A4FE-E50E754615C4}">
  <ds:schemaRef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CCECFD23</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Pollock, Cheryl</cp:lastModifiedBy>
  <cp:revision>2</cp:revision>
  <dcterms:created xsi:type="dcterms:W3CDTF">2017-01-27T19:47:00Z</dcterms:created>
  <dcterms:modified xsi:type="dcterms:W3CDTF">2017-01-27T19:47:00Z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0x010100109552E167F64A4CAA7335AF8F047C48</vt:lpwstr>
  </property>
</Properties>
</file>