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1DAB" w14:textId="77777777" w:rsidR="002F2377" w:rsidRDefault="002F2377" w:rsidP="002F2377">
      <w:pPr>
        <w:ind w:right="360"/>
        <w:rPr>
          <w:rFonts w:ascii="Arial" w:hAnsi="Arial" w:cs="Arial"/>
          <w:b/>
          <w:sz w:val="20"/>
          <w:szCs w:val="20"/>
        </w:rPr>
      </w:pPr>
      <w:bookmarkStart w:id="0" w:name="_GoBack"/>
      <w:bookmarkEnd w:id="0"/>
    </w:p>
    <w:p w14:paraId="49F9AF70" w14:textId="77777777" w:rsidR="0012313C" w:rsidRDefault="0012313C" w:rsidP="002F2377">
      <w:pPr>
        <w:ind w:right="360"/>
        <w:rPr>
          <w:rFonts w:ascii="Arial" w:hAnsi="Arial" w:cs="Arial"/>
          <w:b/>
          <w:sz w:val="20"/>
          <w:szCs w:val="20"/>
          <w:u w:val="single"/>
        </w:rPr>
      </w:pPr>
    </w:p>
    <w:p w14:paraId="4118044F" w14:textId="418943C5" w:rsidR="002F2377" w:rsidRPr="00531AB0" w:rsidRDefault="007F14DD" w:rsidP="002F2377">
      <w:pPr>
        <w:ind w:right="360"/>
        <w:rPr>
          <w:rFonts w:ascii="Arial" w:hAnsi="Arial" w:cs="Arial"/>
          <w:b/>
          <w:sz w:val="20"/>
          <w:szCs w:val="20"/>
          <w:u w:val="single"/>
        </w:rPr>
      </w:pPr>
      <w:r w:rsidRPr="00531AB0">
        <w:rPr>
          <w:rFonts w:ascii="Arial" w:hAnsi="Arial" w:cs="Arial"/>
          <w:b/>
          <w:sz w:val="20"/>
          <w:szCs w:val="20"/>
          <w:u w:val="single"/>
        </w:rPr>
        <w:t>FOR IMMEDIATE RELEASE</w:t>
      </w:r>
    </w:p>
    <w:p w14:paraId="5858E687" w14:textId="77777777" w:rsidR="00784751" w:rsidRDefault="00784751" w:rsidP="00784751">
      <w:pPr>
        <w:pStyle w:val="ListParagraph"/>
        <w:ind w:left="0"/>
        <w:jc w:val="center"/>
        <w:rPr>
          <w:rFonts w:ascii="Arial" w:hAnsi="Arial" w:cs="Arial"/>
          <w:b/>
          <w:bCs/>
          <w:caps/>
        </w:rPr>
      </w:pPr>
    </w:p>
    <w:p w14:paraId="4F2ED853" w14:textId="77C84055" w:rsidR="00D0407B" w:rsidRPr="00784751" w:rsidRDefault="00784751" w:rsidP="00784751">
      <w:pPr>
        <w:pStyle w:val="ListParagraph"/>
        <w:ind w:left="0"/>
        <w:jc w:val="center"/>
        <w:rPr>
          <w:rFonts w:ascii="Arial" w:hAnsi="Arial" w:cs="Arial"/>
          <w:b/>
          <w:bCs/>
          <w:caps/>
        </w:rPr>
      </w:pPr>
      <w:r w:rsidRPr="00D53613">
        <w:rPr>
          <w:rFonts w:ascii="Arial" w:hAnsi="Arial" w:cs="Arial"/>
          <w:b/>
          <w:bCs/>
          <w:caps/>
        </w:rPr>
        <w:t>* * *GREAT PHOTO/VIDEO/INTERVIEW AVAILABILITY* * *</w:t>
      </w:r>
    </w:p>
    <w:p w14:paraId="3EA19C9E" w14:textId="42251C4B" w:rsidR="00531AB0" w:rsidRPr="00531AB0" w:rsidRDefault="00531AB0" w:rsidP="00531AB0">
      <w:pPr>
        <w:jc w:val="center"/>
        <w:rPr>
          <w:rFonts w:ascii="Arial" w:hAnsi="Arial" w:cs="Arial"/>
          <w:b/>
          <w:sz w:val="20"/>
          <w:szCs w:val="21"/>
        </w:rPr>
      </w:pPr>
      <w:r w:rsidRPr="00531AB0">
        <w:rPr>
          <w:rFonts w:ascii="Arial" w:hAnsi="Arial" w:cs="Arial"/>
          <w:b/>
          <w:sz w:val="24"/>
          <w:szCs w:val="28"/>
        </w:rPr>
        <w:t>PREM</w:t>
      </w:r>
      <w:r>
        <w:rPr>
          <w:rFonts w:ascii="Arial" w:hAnsi="Arial" w:cs="Arial"/>
          <w:b/>
          <w:sz w:val="24"/>
          <w:szCs w:val="28"/>
        </w:rPr>
        <w:t>IER COMMUNITY HEALTHCARE TO HOST 4TH ANNUAL CHILDREN’S DENTAL DAY IN PASCO AND HERNANDO COUNTIES</w:t>
      </w:r>
    </w:p>
    <w:p w14:paraId="2D1E486A" w14:textId="04B71734" w:rsidR="009462BF" w:rsidRDefault="00784751" w:rsidP="00784751">
      <w:pPr>
        <w:spacing w:before="240"/>
        <w:rPr>
          <w:rFonts w:ascii="Arial" w:hAnsi="Arial" w:cs="Arial"/>
        </w:rPr>
      </w:pPr>
      <w:r>
        <w:rPr>
          <w:rFonts w:ascii="Arial" w:eastAsia="Times New Roman" w:hAnsi="Arial" w:cs="Arial"/>
          <w:b/>
          <w:szCs w:val="24"/>
        </w:rPr>
        <w:t xml:space="preserve">DADE CITY, Fla., Wednesday, January 9, 2019 – </w:t>
      </w:r>
      <w:r w:rsidRPr="00784751">
        <w:rPr>
          <w:rFonts w:ascii="Arial" w:eastAsia="Times New Roman" w:hAnsi="Arial" w:cs="Arial"/>
          <w:szCs w:val="24"/>
        </w:rPr>
        <w:t>To bring awareness</w:t>
      </w:r>
      <w:r>
        <w:rPr>
          <w:rFonts w:ascii="Arial" w:eastAsia="Times New Roman" w:hAnsi="Arial" w:cs="Arial"/>
          <w:szCs w:val="24"/>
        </w:rPr>
        <w:t xml:space="preserve"> </w:t>
      </w:r>
      <w:r w:rsidRPr="0011434C">
        <w:rPr>
          <w:rFonts w:ascii="Arial" w:hAnsi="Arial" w:cs="Arial"/>
        </w:rPr>
        <w:t xml:space="preserve">to National </w:t>
      </w:r>
      <w:r w:rsidR="009462BF">
        <w:rPr>
          <w:rFonts w:ascii="Arial" w:hAnsi="Arial" w:cs="Arial"/>
        </w:rPr>
        <w:t>Children's Dental Health M</w:t>
      </w:r>
      <w:r w:rsidRPr="0011434C">
        <w:rPr>
          <w:rFonts w:ascii="Arial" w:hAnsi="Arial" w:cs="Arial"/>
        </w:rPr>
        <w:t>onth</w:t>
      </w:r>
      <w:r w:rsidR="009462BF">
        <w:rPr>
          <w:rFonts w:ascii="Arial" w:hAnsi="Arial" w:cs="Arial"/>
        </w:rPr>
        <w:t xml:space="preserve"> in February</w:t>
      </w:r>
      <w:r>
        <w:rPr>
          <w:rFonts w:ascii="Arial" w:hAnsi="Arial" w:cs="Arial"/>
        </w:rPr>
        <w:t>,</w:t>
      </w:r>
      <w:r>
        <w:rPr>
          <w:rFonts w:ascii="Arial" w:eastAsia="Times New Roman" w:hAnsi="Arial" w:cs="Arial"/>
          <w:b/>
          <w:szCs w:val="24"/>
        </w:rPr>
        <w:t xml:space="preserve"> </w:t>
      </w:r>
      <w:r>
        <w:rPr>
          <w:rFonts w:ascii="Arial" w:eastAsia="Times New Roman" w:hAnsi="Arial" w:cs="Arial"/>
          <w:szCs w:val="24"/>
        </w:rPr>
        <w:t xml:space="preserve">Premier Community HealthCare (Premier) is hosting its 4th annual Children’s Dental Day on February 8th from 7:00 a.m. –  4:00 p.m. at four of its health center locations. The event will </w:t>
      </w:r>
      <w:r w:rsidRPr="0011434C">
        <w:rPr>
          <w:rFonts w:ascii="Arial" w:hAnsi="Arial" w:cs="Arial"/>
        </w:rPr>
        <w:t xml:space="preserve">provide </w:t>
      </w:r>
      <w:r>
        <w:rPr>
          <w:rFonts w:ascii="Arial" w:hAnsi="Arial" w:cs="Arial"/>
        </w:rPr>
        <w:t xml:space="preserve">a full day </w:t>
      </w:r>
      <w:r w:rsidR="0084259C">
        <w:rPr>
          <w:rFonts w:ascii="Arial" w:hAnsi="Arial" w:cs="Arial"/>
        </w:rPr>
        <w:t xml:space="preserve">of free </w:t>
      </w:r>
      <w:r w:rsidRPr="0011434C">
        <w:rPr>
          <w:rFonts w:ascii="Arial" w:hAnsi="Arial" w:cs="Arial"/>
        </w:rPr>
        <w:t xml:space="preserve">dental services </w:t>
      </w:r>
      <w:r w:rsidR="002124A0">
        <w:rPr>
          <w:rFonts w:ascii="Arial" w:hAnsi="Arial" w:cs="Arial"/>
        </w:rPr>
        <w:t xml:space="preserve">for </w:t>
      </w:r>
      <w:r w:rsidRPr="0011434C">
        <w:rPr>
          <w:rFonts w:ascii="Arial" w:hAnsi="Arial" w:cs="Arial"/>
        </w:rPr>
        <w:t>children under 18</w:t>
      </w:r>
      <w:r>
        <w:rPr>
          <w:rFonts w:ascii="Arial" w:hAnsi="Arial" w:cs="Arial"/>
        </w:rPr>
        <w:t>-years old</w:t>
      </w:r>
      <w:r w:rsidR="009462BF">
        <w:rPr>
          <w:rFonts w:ascii="Arial" w:hAnsi="Arial" w:cs="Arial"/>
        </w:rPr>
        <w:t xml:space="preserve"> who are accompanied by a parent or guardian</w:t>
      </w:r>
      <w:r>
        <w:rPr>
          <w:rFonts w:ascii="Arial" w:hAnsi="Arial" w:cs="Arial"/>
        </w:rPr>
        <w:t>.</w:t>
      </w:r>
    </w:p>
    <w:p w14:paraId="37A62469" w14:textId="736AE651" w:rsidR="009462BF" w:rsidRDefault="009462BF" w:rsidP="00784751">
      <w:pPr>
        <w:spacing w:before="240"/>
        <w:rPr>
          <w:rFonts w:ascii="Arial" w:eastAsia="Times New Roman" w:hAnsi="Arial" w:cs="Arial"/>
          <w:szCs w:val="24"/>
        </w:rPr>
      </w:pPr>
      <w:r w:rsidRPr="009462BF">
        <w:rPr>
          <w:rFonts w:ascii="Arial" w:eastAsia="Times New Roman" w:hAnsi="Arial" w:cs="Arial"/>
          <w:szCs w:val="24"/>
        </w:rPr>
        <w:t>According to the American Public Health Association, 51 million school hours are missed annually due to oral disease in children. In support of Children’s Dental Month in February, Premier conducts an</w:t>
      </w:r>
      <w:r>
        <w:rPr>
          <w:rFonts w:ascii="Arial" w:eastAsia="Times New Roman" w:hAnsi="Arial" w:cs="Arial"/>
          <w:szCs w:val="24"/>
        </w:rPr>
        <w:t xml:space="preserve"> annual Children’s Dental Day </w:t>
      </w:r>
      <w:r w:rsidR="00BC56B7">
        <w:rPr>
          <w:rFonts w:ascii="Arial" w:eastAsia="Times New Roman" w:hAnsi="Arial" w:cs="Arial"/>
          <w:szCs w:val="24"/>
        </w:rPr>
        <w:t xml:space="preserve">to focus on the importance of oral health </w:t>
      </w:r>
      <w:r>
        <w:rPr>
          <w:rFonts w:ascii="Arial" w:eastAsia="Times New Roman" w:hAnsi="Arial" w:cs="Arial"/>
          <w:szCs w:val="24"/>
        </w:rPr>
        <w:t>by providing d</w:t>
      </w:r>
      <w:r w:rsidRPr="009462BF">
        <w:rPr>
          <w:rFonts w:ascii="Arial" w:eastAsia="Times New Roman" w:hAnsi="Arial" w:cs="Arial"/>
          <w:szCs w:val="24"/>
        </w:rPr>
        <w:t xml:space="preserve">ental exams, cleanings, </w:t>
      </w:r>
      <w:r w:rsidR="00A23A44">
        <w:rPr>
          <w:rFonts w:ascii="Arial" w:eastAsia="Times New Roman" w:hAnsi="Arial" w:cs="Arial"/>
          <w:szCs w:val="24"/>
        </w:rPr>
        <w:t xml:space="preserve">x-rays, </w:t>
      </w:r>
      <w:r w:rsidRPr="009462BF">
        <w:rPr>
          <w:rFonts w:ascii="Arial" w:eastAsia="Times New Roman" w:hAnsi="Arial" w:cs="Arial"/>
          <w:szCs w:val="24"/>
        </w:rPr>
        <w:t xml:space="preserve">sealants, </w:t>
      </w:r>
      <w:r w:rsidR="00A23A44">
        <w:rPr>
          <w:rFonts w:ascii="Arial" w:eastAsia="Times New Roman" w:hAnsi="Arial" w:cs="Arial"/>
          <w:szCs w:val="24"/>
        </w:rPr>
        <w:t xml:space="preserve">fillings, </w:t>
      </w:r>
      <w:r w:rsidRPr="009462BF">
        <w:rPr>
          <w:rFonts w:ascii="Arial" w:eastAsia="Times New Roman" w:hAnsi="Arial" w:cs="Arial"/>
          <w:szCs w:val="24"/>
        </w:rPr>
        <w:t>fluoride varnishes and oral health</w:t>
      </w:r>
      <w:r>
        <w:rPr>
          <w:rFonts w:ascii="Arial" w:eastAsia="Times New Roman" w:hAnsi="Arial" w:cs="Arial"/>
          <w:szCs w:val="24"/>
        </w:rPr>
        <w:t xml:space="preserve"> education to </w:t>
      </w:r>
      <w:r w:rsidRPr="009462BF">
        <w:rPr>
          <w:rFonts w:ascii="Arial" w:eastAsia="Times New Roman" w:hAnsi="Arial" w:cs="Arial"/>
          <w:szCs w:val="24"/>
        </w:rPr>
        <w:t xml:space="preserve">young patients. </w:t>
      </w:r>
    </w:p>
    <w:p w14:paraId="4B1AC209" w14:textId="75EE90AD" w:rsidR="00A23A44" w:rsidRPr="0011434C" w:rsidRDefault="002124A0" w:rsidP="00A23A44">
      <w:pPr>
        <w:rPr>
          <w:rFonts w:ascii="Arial" w:hAnsi="Arial" w:cs="Arial"/>
        </w:rPr>
      </w:pPr>
      <w:r>
        <w:rPr>
          <w:rFonts w:ascii="Arial" w:hAnsi="Arial" w:cs="Arial"/>
        </w:rPr>
        <w:t>“</w:t>
      </w:r>
      <w:r w:rsidR="00033891">
        <w:rPr>
          <w:rFonts w:ascii="Arial" w:hAnsi="Arial" w:cs="Arial"/>
        </w:rPr>
        <w:t>Tooth decay is one of the most common and most preventable childhood diseases</w:t>
      </w:r>
      <w:r>
        <w:rPr>
          <w:rFonts w:ascii="Arial" w:hAnsi="Arial" w:cs="Arial"/>
        </w:rPr>
        <w:t xml:space="preserve">,” said </w:t>
      </w:r>
      <w:r w:rsidRPr="002124A0">
        <w:rPr>
          <w:rFonts w:ascii="Arial" w:hAnsi="Arial" w:cs="Arial"/>
        </w:rPr>
        <w:t>Dr. Jo</w:t>
      </w:r>
      <w:r>
        <w:rPr>
          <w:rFonts w:ascii="Arial" w:hAnsi="Arial" w:cs="Arial"/>
        </w:rPr>
        <w:t xml:space="preserve">se Peralta, </w:t>
      </w:r>
      <w:r w:rsidR="00033891">
        <w:rPr>
          <w:rFonts w:ascii="Arial" w:hAnsi="Arial" w:cs="Arial"/>
        </w:rPr>
        <w:t xml:space="preserve">dental and </w:t>
      </w:r>
      <w:r>
        <w:rPr>
          <w:rFonts w:ascii="Arial" w:hAnsi="Arial" w:cs="Arial"/>
        </w:rPr>
        <w:t xml:space="preserve">associate medical director </w:t>
      </w:r>
      <w:r w:rsidRPr="002124A0">
        <w:rPr>
          <w:rFonts w:ascii="Arial" w:hAnsi="Arial" w:cs="Arial"/>
        </w:rPr>
        <w:t>of Premier</w:t>
      </w:r>
      <w:r>
        <w:rPr>
          <w:rFonts w:ascii="Arial" w:hAnsi="Arial" w:cs="Arial"/>
        </w:rPr>
        <w:t>. “</w:t>
      </w:r>
      <w:r w:rsidR="00033891" w:rsidRPr="00531AB0">
        <w:rPr>
          <w:rFonts w:ascii="Arial" w:hAnsi="Arial" w:cs="Arial"/>
        </w:rPr>
        <w:t>By hosting Children’s Dental Day, Premier’s goal is to start children o</w:t>
      </w:r>
      <w:r w:rsidR="00033891">
        <w:rPr>
          <w:rFonts w:ascii="Arial" w:hAnsi="Arial" w:cs="Arial"/>
        </w:rPr>
        <w:t>n the road to great oral health and the confidence to succeed in school.”</w:t>
      </w:r>
    </w:p>
    <w:p w14:paraId="34A222B8" w14:textId="7045CD3D" w:rsidR="00A23A44" w:rsidRDefault="00A23A44" w:rsidP="00784751">
      <w:pPr>
        <w:spacing w:before="240"/>
        <w:rPr>
          <w:rFonts w:ascii="Arial" w:eastAsia="Times New Roman" w:hAnsi="Arial" w:cs="Arial"/>
          <w:szCs w:val="24"/>
        </w:rPr>
      </w:pPr>
      <w:r w:rsidRPr="007F14DD">
        <w:rPr>
          <w:rFonts w:ascii="Arial" w:hAnsi="Arial" w:cs="Arial"/>
        </w:rPr>
        <w:t>In addition to dental services, Premier will also provide game</w:t>
      </w:r>
      <w:r>
        <w:rPr>
          <w:rFonts w:ascii="Arial" w:hAnsi="Arial" w:cs="Arial"/>
        </w:rPr>
        <w:t xml:space="preserve">s and </w:t>
      </w:r>
      <w:r w:rsidRPr="007F14DD">
        <w:rPr>
          <w:rFonts w:ascii="Arial" w:hAnsi="Arial" w:cs="Arial"/>
        </w:rPr>
        <w:t xml:space="preserve">educational activities </w:t>
      </w:r>
      <w:r>
        <w:rPr>
          <w:rFonts w:ascii="Arial" w:hAnsi="Arial" w:cs="Arial"/>
        </w:rPr>
        <w:t xml:space="preserve">for children, as well as free giveaways and prizes </w:t>
      </w:r>
      <w:r w:rsidRPr="009462BF">
        <w:rPr>
          <w:rFonts w:ascii="Arial" w:eastAsia="Times New Roman" w:hAnsi="Arial" w:cs="Arial"/>
          <w:szCs w:val="24"/>
        </w:rPr>
        <w:t>with kid-friendly oral hygiene supplies and community health resources.</w:t>
      </w:r>
    </w:p>
    <w:p w14:paraId="5D095404" w14:textId="3903BB82" w:rsidR="009462BF" w:rsidRDefault="0084259C" w:rsidP="00A23A44">
      <w:pPr>
        <w:rPr>
          <w:rFonts w:ascii="Arial" w:hAnsi="Arial" w:cs="Arial"/>
        </w:rPr>
      </w:pPr>
      <w:r>
        <w:rPr>
          <w:rFonts w:ascii="Arial" w:hAnsi="Arial" w:cs="Arial"/>
        </w:rPr>
        <w:t>Free d</w:t>
      </w:r>
      <w:r w:rsidR="00A23A44">
        <w:rPr>
          <w:rFonts w:ascii="Arial" w:hAnsi="Arial" w:cs="Arial"/>
        </w:rPr>
        <w:t>ental s</w:t>
      </w:r>
      <w:r w:rsidR="00B853D9">
        <w:rPr>
          <w:rFonts w:ascii="Arial" w:hAnsi="Arial" w:cs="Arial"/>
        </w:rPr>
        <w:t>ervices</w:t>
      </w:r>
      <w:r>
        <w:rPr>
          <w:rFonts w:ascii="Arial" w:hAnsi="Arial" w:cs="Arial"/>
        </w:rPr>
        <w:t xml:space="preserve"> are provided</w:t>
      </w:r>
      <w:r w:rsidR="00B853D9">
        <w:rPr>
          <w:rFonts w:ascii="Arial" w:hAnsi="Arial" w:cs="Arial"/>
        </w:rPr>
        <w:t xml:space="preserve"> </w:t>
      </w:r>
      <w:r w:rsidR="00A23A44">
        <w:rPr>
          <w:rFonts w:ascii="Arial" w:hAnsi="Arial" w:cs="Arial"/>
        </w:rPr>
        <w:t xml:space="preserve">for children under 18 without insurance, and most insurance plans including Medicaid and Florida </w:t>
      </w:r>
      <w:proofErr w:type="spellStart"/>
      <w:r w:rsidR="00A23A44">
        <w:rPr>
          <w:rFonts w:ascii="Arial" w:hAnsi="Arial" w:cs="Arial"/>
        </w:rPr>
        <w:t>KidCare</w:t>
      </w:r>
      <w:proofErr w:type="spellEnd"/>
      <w:r w:rsidR="00A23A44">
        <w:rPr>
          <w:rFonts w:ascii="Arial" w:hAnsi="Arial" w:cs="Arial"/>
        </w:rPr>
        <w:t xml:space="preserve"> </w:t>
      </w:r>
      <w:r w:rsidR="00A23A44" w:rsidRPr="0011434C">
        <w:rPr>
          <w:rFonts w:ascii="Arial" w:hAnsi="Arial" w:cs="Arial"/>
        </w:rPr>
        <w:t>are accepted</w:t>
      </w:r>
      <w:r w:rsidR="00A23A44">
        <w:rPr>
          <w:rFonts w:ascii="Arial" w:hAnsi="Arial" w:cs="Arial"/>
        </w:rPr>
        <w:t xml:space="preserve">. </w:t>
      </w:r>
      <w:r w:rsidR="0011434C">
        <w:rPr>
          <w:rFonts w:ascii="Arial" w:hAnsi="Arial" w:cs="Arial"/>
        </w:rPr>
        <w:t>Appointme</w:t>
      </w:r>
      <w:r w:rsidR="00A23A44">
        <w:rPr>
          <w:rFonts w:ascii="Arial" w:hAnsi="Arial" w:cs="Arial"/>
        </w:rPr>
        <w:t>nts must be made by calling 352-518-</w:t>
      </w:r>
      <w:r w:rsidR="0011434C" w:rsidRPr="0011434C">
        <w:rPr>
          <w:rFonts w:ascii="Arial" w:hAnsi="Arial" w:cs="Arial"/>
        </w:rPr>
        <w:t>2000. Limited walk-in slots are available</w:t>
      </w:r>
      <w:r w:rsidR="007F14DD">
        <w:rPr>
          <w:rFonts w:ascii="Arial" w:hAnsi="Arial" w:cs="Arial"/>
        </w:rPr>
        <w:t>.</w:t>
      </w:r>
      <w:r w:rsidR="00B853D9">
        <w:rPr>
          <w:rFonts w:ascii="Arial" w:hAnsi="Arial" w:cs="Arial"/>
        </w:rPr>
        <w:t xml:space="preserve"> </w:t>
      </w:r>
    </w:p>
    <w:p w14:paraId="7B389295" w14:textId="77777777" w:rsidR="00A23A44" w:rsidRPr="00A23A44" w:rsidRDefault="00A23A44" w:rsidP="00A23A44">
      <w:pPr>
        <w:rPr>
          <w:rFonts w:ascii="Arial" w:hAnsi="Arial" w:cs="Arial"/>
        </w:rPr>
      </w:pPr>
    </w:p>
    <w:p w14:paraId="4F2BCFD6" w14:textId="4ACDB526" w:rsidR="009462BF" w:rsidRDefault="009462BF" w:rsidP="009462BF">
      <w:pPr>
        <w:pStyle w:val="NoSpacing"/>
        <w:rPr>
          <w:rFonts w:ascii="Arial" w:hAnsi="Arial" w:cs="Arial"/>
          <w:szCs w:val="24"/>
        </w:rPr>
      </w:pPr>
      <w:r>
        <w:rPr>
          <w:rFonts w:ascii="Arial" w:hAnsi="Arial" w:cs="Arial"/>
          <w:b/>
          <w:szCs w:val="24"/>
        </w:rPr>
        <w:t xml:space="preserve">WHO: </w:t>
      </w:r>
      <w:r>
        <w:rPr>
          <w:rFonts w:ascii="Arial" w:hAnsi="Arial" w:cs="Arial"/>
          <w:b/>
          <w:szCs w:val="24"/>
        </w:rPr>
        <w:tab/>
      </w:r>
      <w:r>
        <w:rPr>
          <w:rFonts w:ascii="Arial" w:hAnsi="Arial" w:cs="Arial"/>
          <w:b/>
          <w:szCs w:val="24"/>
        </w:rPr>
        <w:tab/>
      </w:r>
      <w:r>
        <w:rPr>
          <w:rFonts w:ascii="Arial" w:hAnsi="Arial" w:cs="Arial"/>
          <w:szCs w:val="24"/>
        </w:rPr>
        <w:t xml:space="preserve">Premier Community HealthCare </w:t>
      </w:r>
    </w:p>
    <w:p w14:paraId="5ED11164" w14:textId="77777777" w:rsidR="009462BF" w:rsidRDefault="009462BF" w:rsidP="009462BF">
      <w:pPr>
        <w:pStyle w:val="NoSpacing"/>
        <w:rPr>
          <w:rFonts w:ascii="Arial" w:hAnsi="Arial" w:cs="Arial"/>
          <w:b/>
          <w:szCs w:val="24"/>
        </w:rPr>
      </w:pPr>
    </w:p>
    <w:p w14:paraId="15952291" w14:textId="6AE28683" w:rsidR="009462BF" w:rsidRDefault="009462BF" w:rsidP="009462BF">
      <w:pPr>
        <w:pStyle w:val="NoSpacing"/>
        <w:ind w:left="1440" w:hanging="1440"/>
        <w:rPr>
          <w:rFonts w:ascii="Arial" w:hAnsi="Arial" w:cs="Arial"/>
          <w:b/>
          <w:szCs w:val="24"/>
        </w:rPr>
      </w:pPr>
      <w:r>
        <w:rPr>
          <w:rFonts w:ascii="Arial" w:hAnsi="Arial" w:cs="Arial"/>
          <w:b/>
          <w:szCs w:val="24"/>
        </w:rPr>
        <w:t xml:space="preserve">WHAT: </w:t>
      </w:r>
      <w:r>
        <w:rPr>
          <w:rFonts w:ascii="Arial" w:hAnsi="Arial" w:cs="Arial"/>
          <w:b/>
          <w:szCs w:val="24"/>
        </w:rPr>
        <w:tab/>
      </w:r>
      <w:r>
        <w:rPr>
          <w:rFonts w:ascii="Arial" w:hAnsi="Arial" w:cs="Arial"/>
          <w:szCs w:val="24"/>
        </w:rPr>
        <w:t>An all-day</w:t>
      </w:r>
      <w:r w:rsidR="0084259C">
        <w:rPr>
          <w:rFonts w:ascii="Arial" w:hAnsi="Arial" w:cs="Arial"/>
          <w:szCs w:val="24"/>
        </w:rPr>
        <w:t xml:space="preserve"> free event offering</w:t>
      </w:r>
      <w:r>
        <w:rPr>
          <w:rFonts w:ascii="Arial" w:hAnsi="Arial" w:cs="Arial"/>
          <w:szCs w:val="24"/>
        </w:rPr>
        <w:t xml:space="preserve"> dental services for children </w:t>
      </w:r>
      <w:r w:rsidRPr="009462BF">
        <w:rPr>
          <w:rFonts w:ascii="Arial" w:hAnsi="Arial" w:cs="Arial"/>
          <w:szCs w:val="24"/>
        </w:rPr>
        <w:t>such as X-rays, cleanings, fluoride treatments, sealants and fillings</w:t>
      </w:r>
      <w:r>
        <w:rPr>
          <w:rFonts w:ascii="Arial" w:hAnsi="Arial" w:cs="Arial"/>
          <w:szCs w:val="24"/>
        </w:rPr>
        <w:t>.</w:t>
      </w:r>
    </w:p>
    <w:p w14:paraId="155BC41C" w14:textId="77777777" w:rsidR="009462BF" w:rsidRDefault="009462BF" w:rsidP="009462BF">
      <w:pPr>
        <w:pStyle w:val="NoSpacing"/>
        <w:rPr>
          <w:rFonts w:ascii="Arial" w:hAnsi="Arial" w:cs="Arial"/>
          <w:b/>
          <w:szCs w:val="24"/>
        </w:rPr>
      </w:pPr>
    </w:p>
    <w:p w14:paraId="7C7F18D2" w14:textId="1A8B1564" w:rsidR="009462BF" w:rsidRDefault="009462BF" w:rsidP="009462BF">
      <w:pPr>
        <w:pStyle w:val="NoSpacing"/>
        <w:rPr>
          <w:rFonts w:ascii="Arial" w:hAnsi="Arial" w:cs="Arial"/>
          <w:szCs w:val="24"/>
        </w:rPr>
      </w:pPr>
      <w:r>
        <w:rPr>
          <w:rFonts w:ascii="Arial" w:hAnsi="Arial" w:cs="Arial"/>
          <w:b/>
          <w:szCs w:val="24"/>
        </w:rPr>
        <w:t xml:space="preserve">WHEN: </w:t>
      </w:r>
      <w:r>
        <w:rPr>
          <w:rFonts w:ascii="Arial" w:hAnsi="Arial" w:cs="Arial"/>
          <w:b/>
          <w:szCs w:val="24"/>
        </w:rPr>
        <w:tab/>
      </w:r>
      <w:r>
        <w:rPr>
          <w:rFonts w:ascii="Arial" w:hAnsi="Arial" w:cs="Arial"/>
          <w:szCs w:val="24"/>
        </w:rPr>
        <w:t xml:space="preserve">Friday, Feb. 8, 2019 </w:t>
      </w:r>
    </w:p>
    <w:p w14:paraId="32E82866" w14:textId="77777777" w:rsidR="009462BF" w:rsidRDefault="009462BF" w:rsidP="009462BF">
      <w:pPr>
        <w:pStyle w:val="NoSpacing"/>
        <w:ind w:left="720" w:firstLine="720"/>
        <w:rPr>
          <w:rFonts w:ascii="Arial" w:hAnsi="Arial" w:cs="Arial"/>
          <w:szCs w:val="24"/>
        </w:rPr>
      </w:pPr>
      <w:r>
        <w:rPr>
          <w:rFonts w:ascii="Arial" w:hAnsi="Arial" w:cs="Arial"/>
          <w:szCs w:val="24"/>
        </w:rPr>
        <w:t>7:00 a.m. – 4:00 p.m.</w:t>
      </w:r>
    </w:p>
    <w:p w14:paraId="0F62B17E" w14:textId="77777777" w:rsidR="009462BF" w:rsidRDefault="009462BF" w:rsidP="009462BF">
      <w:pPr>
        <w:pStyle w:val="NoSpacing"/>
        <w:rPr>
          <w:rFonts w:ascii="Arial" w:hAnsi="Arial" w:cs="Arial"/>
          <w:szCs w:val="24"/>
        </w:rPr>
      </w:pPr>
    </w:p>
    <w:p w14:paraId="583FD97B" w14:textId="77777777" w:rsidR="009462BF" w:rsidRDefault="009462BF" w:rsidP="009462BF">
      <w:pPr>
        <w:pStyle w:val="NoSpacing"/>
        <w:rPr>
          <w:rFonts w:ascii="Arial" w:hAnsi="Arial" w:cs="Arial"/>
          <w:szCs w:val="24"/>
        </w:rPr>
      </w:pPr>
      <w:r>
        <w:rPr>
          <w:rFonts w:ascii="Arial" w:hAnsi="Arial" w:cs="Arial"/>
          <w:b/>
          <w:szCs w:val="24"/>
        </w:rPr>
        <w:t xml:space="preserve">WHERE: </w:t>
      </w:r>
      <w:r>
        <w:rPr>
          <w:rFonts w:ascii="Arial" w:hAnsi="Arial" w:cs="Arial"/>
          <w:b/>
          <w:szCs w:val="24"/>
        </w:rPr>
        <w:tab/>
      </w:r>
      <w:r>
        <w:rPr>
          <w:rFonts w:ascii="Arial" w:hAnsi="Arial" w:cs="Arial"/>
          <w:szCs w:val="24"/>
        </w:rPr>
        <w:t>Brooksville Family Health Center</w:t>
      </w:r>
    </w:p>
    <w:p w14:paraId="2C283895" w14:textId="77777777" w:rsidR="005135B6" w:rsidRDefault="009462BF" w:rsidP="005135B6">
      <w:pPr>
        <w:pStyle w:val="NoSpacing"/>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300 S. Main St, Brooksville, FL 34601</w:t>
      </w:r>
    </w:p>
    <w:p w14:paraId="50B0B983" w14:textId="77777777" w:rsidR="005135B6" w:rsidRDefault="005135B6" w:rsidP="005135B6">
      <w:pPr>
        <w:pStyle w:val="NoSpacing"/>
        <w:rPr>
          <w:rFonts w:ascii="Arial" w:hAnsi="Arial" w:cs="Arial"/>
          <w:szCs w:val="24"/>
        </w:rPr>
      </w:pPr>
    </w:p>
    <w:p w14:paraId="2368334A" w14:textId="77777777" w:rsidR="005135B6" w:rsidRDefault="005135B6" w:rsidP="005135B6">
      <w:pPr>
        <w:pStyle w:val="NoSpacing"/>
        <w:rPr>
          <w:rFonts w:ascii="Arial" w:hAnsi="Arial" w:cs="Arial"/>
          <w:szCs w:val="24"/>
        </w:rPr>
      </w:pPr>
    </w:p>
    <w:p w14:paraId="4476ADF8" w14:textId="77777777" w:rsidR="005135B6" w:rsidRDefault="005135B6" w:rsidP="005135B6">
      <w:pPr>
        <w:pStyle w:val="NoSpacing"/>
        <w:rPr>
          <w:rFonts w:ascii="Arial" w:hAnsi="Arial" w:cs="Arial"/>
          <w:szCs w:val="24"/>
        </w:rPr>
      </w:pPr>
    </w:p>
    <w:p w14:paraId="026A7A71" w14:textId="0ACC317C" w:rsidR="002124A0" w:rsidRPr="005135B6" w:rsidRDefault="009462BF" w:rsidP="005135B6">
      <w:pPr>
        <w:pStyle w:val="NoSpacing"/>
        <w:ind w:left="720" w:firstLine="720"/>
        <w:rPr>
          <w:rFonts w:ascii="Arial" w:hAnsi="Arial" w:cs="Arial"/>
          <w:szCs w:val="24"/>
        </w:rPr>
      </w:pPr>
      <w:r>
        <w:rPr>
          <w:rFonts w:ascii="Arial" w:hAnsi="Arial" w:cs="Arial"/>
          <w:szCs w:val="24"/>
        </w:rPr>
        <w:t>Dade City Family Health Center</w:t>
      </w:r>
    </w:p>
    <w:p w14:paraId="410156DA" w14:textId="6CAF73F6" w:rsidR="009462BF" w:rsidRDefault="009462BF" w:rsidP="00033891">
      <w:pPr>
        <w:pStyle w:val="NoSpacing"/>
        <w:ind w:left="720" w:firstLine="720"/>
        <w:rPr>
          <w:rFonts w:ascii="Arial" w:hAnsi="Arial" w:cs="Arial"/>
          <w:szCs w:val="24"/>
        </w:rPr>
      </w:pPr>
      <w:r>
        <w:rPr>
          <w:rFonts w:ascii="Arial" w:hAnsi="Arial" w:cs="Arial"/>
          <w:szCs w:val="24"/>
        </w:rPr>
        <w:t>14027 5</w:t>
      </w:r>
      <w:r>
        <w:rPr>
          <w:rFonts w:ascii="Arial" w:hAnsi="Arial" w:cs="Arial"/>
          <w:szCs w:val="24"/>
          <w:vertAlign w:val="superscript"/>
        </w:rPr>
        <w:t>th</w:t>
      </w:r>
      <w:r>
        <w:rPr>
          <w:rFonts w:ascii="Arial" w:hAnsi="Arial" w:cs="Arial"/>
          <w:szCs w:val="24"/>
        </w:rPr>
        <w:t xml:space="preserve"> St, Dade City, FL 33525</w:t>
      </w:r>
    </w:p>
    <w:p w14:paraId="6B6DB625" w14:textId="77777777" w:rsidR="009462BF" w:rsidRDefault="009462BF" w:rsidP="009462BF">
      <w:pPr>
        <w:pStyle w:val="NoSpacing"/>
        <w:rPr>
          <w:rFonts w:ascii="Arial" w:hAnsi="Arial" w:cs="Arial"/>
          <w:szCs w:val="24"/>
        </w:rPr>
      </w:pPr>
    </w:p>
    <w:p w14:paraId="6AF1982F" w14:textId="77777777" w:rsidR="009462BF" w:rsidRDefault="009462BF" w:rsidP="009462BF">
      <w:pPr>
        <w:pStyle w:val="NoSpacing"/>
        <w:rPr>
          <w:rFonts w:ascii="Arial" w:hAnsi="Arial" w:cs="Arial"/>
          <w:szCs w:val="24"/>
        </w:rPr>
      </w:pPr>
      <w:r>
        <w:rPr>
          <w:rFonts w:ascii="Arial" w:hAnsi="Arial" w:cs="Arial"/>
          <w:szCs w:val="24"/>
        </w:rPr>
        <w:tab/>
      </w:r>
      <w:r>
        <w:rPr>
          <w:rFonts w:ascii="Arial" w:hAnsi="Arial" w:cs="Arial"/>
          <w:szCs w:val="24"/>
        </w:rPr>
        <w:tab/>
        <w:t>New Port Richey Family Health Center</w:t>
      </w:r>
    </w:p>
    <w:p w14:paraId="09803445" w14:textId="263FE2D0" w:rsidR="009462BF" w:rsidRDefault="009462BF" w:rsidP="009462BF">
      <w:pPr>
        <w:pStyle w:val="NoSpacing"/>
        <w:rPr>
          <w:rFonts w:ascii="Arial" w:hAnsi="Arial" w:cs="Arial"/>
          <w:szCs w:val="24"/>
        </w:rPr>
      </w:pPr>
      <w:r>
        <w:rPr>
          <w:rFonts w:ascii="Arial" w:hAnsi="Arial" w:cs="Arial"/>
          <w:szCs w:val="24"/>
        </w:rPr>
        <w:tab/>
      </w:r>
      <w:r>
        <w:rPr>
          <w:rFonts w:ascii="Arial" w:hAnsi="Arial" w:cs="Arial"/>
          <w:szCs w:val="24"/>
        </w:rPr>
        <w:tab/>
        <w:t>2114 Seven Springs Blvd, Trinity, FL 34655</w:t>
      </w:r>
    </w:p>
    <w:p w14:paraId="1661FD75" w14:textId="77777777" w:rsidR="009462BF" w:rsidRDefault="009462BF" w:rsidP="009462BF">
      <w:pPr>
        <w:pStyle w:val="NoSpacing"/>
        <w:rPr>
          <w:rFonts w:ascii="Arial" w:hAnsi="Arial" w:cs="Arial"/>
          <w:szCs w:val="24"/>
        </w:rPr>
      </w:pPr>
    </w:p>
    <w:p w14:paraId="4845226F" w14:textId="77777777" w:rsidR="009462BF" w:rsidRDefault="009462BF" w:rsidP="009462BF">
      <w:pPr>
        <w:pStyle w:val="NoSpacing"/>
        <w:ind w:left="720" w:firstLine="720"/>
        <w:rPr>
          <w:rFonts w:ascii="Arial" w:hAnsi="Arial" w:cs="Arial"/>
          <w:szCs w:val="24"/>
        </w:rPr>
      </w:pPr>
      <w:r>
        <w:rPr>
          <w:rFonts w:ascii="Arial" w:hAnsi="Arial" w:cs="Arial"/>
          <w:szCs w:val="24"/>
        </w:rPr>
        <w:t>Spring Hill Family Health Center</w:t>
      </w:r>
    </w:p>
    <w:p w14:paraId="1F46C741" w14:textId="77777777" w:rsidR="009462BF" w:rsidRDefault="009462BF" w:rsidP="009462BF">
      <w:pPr>
        <w:pStyle w:val="NoSpacing"/>
        <w:rPr>
          <w:rFonts w:ascii="Arial" w:hAnsi="Arial" w:cs="Arial"/>
          <w:szCs w:val="24"/>
        </w:rPr>
      </w:pPr>
      <w:r>
        <w:rPr>
          <w:rFonts w:ascii="Arial" w:hAnsi="Arial" w:cs="Arial"/>
          <w:szCs w:val="24"/>
        </w:rPr>
        <w:tab/>
      </w:r>
      <w:r>
        <w:rPr>
          <w:rFonts w:ascii="Arial" w:hAnsi="Arial" w:cs="Arial"/>
          <w:szCs w:val="24"/>
        </w:rPr>
        <w:tab/>
        <w:t>7551 Forest Oaks Blvd, Spring Hill, FL 34606</w:t>
      </w:r>
    </w:p>
    <w:p w14:paraId="7956D4AA" w14:textId="77777777" w:rsidR="009462BF" w:rsidRDefault="009462BF" w:rsidP="009462BF">
      <w:pPr>
        <w:pStyle w:val="NoSpacing"/>
        <w:rPr>
          <w:rFonts w:ascii="Arial" w:hAnsi="Arial" w:cs="Arial"/>
          <w:szCs w:val="24"/>
        </w:rPr>
      </w:pPr>
    </w:p>
    <w:p w14:paraId="5BC14CB1" w14:textId="6E2CFE5A" w:rsidR="009462BF" w:rsidRDefault="009462BF" w:rsidP="009462BF">
      <w:pPr>
        <w:spacing w:after="0" w:line="240" w:lineRule="auto"/>
        <w:ind w:left="1440" w:hanging="1440"/>
        <w:rPr>
          <w:rFonts w:ascii="Arial" w:hAnsi="Arial" w:cs="Arial"/>
          <w:color w:val="0070C0"/>
        </w:rPr>
      </w:pPr>
      <w:r>
        <w:rPr>
          <w:rFonts w:ascii="Arial" w:hAnsi="Arial" w:cs="Arial"/>
          <w:b/>
        </w:rPr>
        <w:t>VISUALS:</w:t>
      </w:r>
      <w:r>
        <w:rPr>
          <w:rFonts w:ascii="Arial" w:hAnsi="Arial" w:cs="Arial"/>
          <w:b/>
        </w:rPr>
        <w:tab/>
      </w:r>
      <w:r>
        <w:rPr>
          <w:rFonts w:ascii="Arial" w:hAnsi="Arial" w:cs="Arial"/>
        </w:rPr>
        <w:t xml:space="preserve">Photography and video will be permitted to members of the media. </w:t>
      </w:r>
      <w:r w:rsidRPr="0001626E">
        <w:rPr>
          <w:rFonts w:ascii="Arial" w:hAnsi="Arial" w:cs="Arial"/>
        </w:rPr>
        <w:t xml:space="preserve">Dr. Jose </w:t>
      </w:r>
      <w:r w:rsidR="002124A0">
        <w:rPr>
          <w:rFonts w:ascii="Arial" w:hAnsi="Arial" w:cs="Arial"/>
        </w:rPr>
        <w:t xml:space="preserve">Peralta </w:t>
      </w:r>
      <w:r w:rsidRPr="0001626E">
        <w:rPr>
          <w:rFonts w:ascii="Arial" w:hAnsi="Arial" w:cs="Arial"/>
        </w:rPr>
        <w:t>will be available for pre-event media interviews</w:t>
      </w:r>
      <w:r>
        <w:rPr>
          <w:rFonts w:ascii="Arial" w:hAnsi="Arial" w:cs="Arial"/>
        </w:rPr>
        <w:t>,</w:t>
      </w:r>
      <w:r w:rsidRPr="0001626E">
        <w:rPr>
          <w:rFonts w:ascii="Arial" w:hAnsi="Arial" w:cs="Arial"/>
        </w:rPr>
        <w:t xml:space="preserve"> as well as on-site interviews at the Dade City location.</w:t>
      </w:r>
      <w:r>
        <w:rPr>
          <w:rFonts w:ascii="Arial" w:hAnsi="Arial" w:cs="Arial"/>
        </w:rPr>
        <w:t xml:space="preserve"> </w:t>
      </w:r>
    </w:p>
    <w:p w14:paraId="41670A63" w14:textId="1C6EE852" w:rsidR="00531AB0" w:rsidRDefault="009462BF" w:rsidP="009462BF">
      <w:pPr>
        <w:spacing w:before="240"/>
        <w:ind w:left="1440" w:right="360"/>
        <w:rPr>
          <w:rFonts w:ascii="Arial" w:eastAsia="Times New Roman" w:hAnsi="Arial" w:cs="Arial"/>
        </w:rPr>
      </w:pPr>
      <w:r>
        <w:rPr>
          <w:rFonts w:ascii="Arial" w:eastAsia="Times New Roman" w:hAnsi="Arial" w:cs="Arial"/>
        </w:rPr>
        <w:t>To schedule</w:t>
      </w:r>
      <w:r w:rsidR="005135B6">
        <w:rPr>
          <w:rFonts w:ascii="Arial" w:eastAsia="Times New Roman" w:hAnsi="Arial" w:cs="Arial"/>
        </w:rPr>
        <w:t xml:space="preserve"> </w:t>
      </w:r>
      <w:r w:rsidR="00531AB0" w:rsidRPr="00E83116">
        <w:rPr>
          <w:rFonts w:ascii="Arial" w:eastAsia="Times New Roman" w:hAnsi="Arial" w:cs="Arial"/>
        </w:rPr>
        <w:t>media inqui</w:t>
      </w:r>
      <w:r w:rsidR="005135B6">
        <w:rPr>
          <w:rFonts w:ascii="Arial" w:eastAsia="Times New Roman" w:hAnsi="Arial" w:cs="Arial"/>
        </w:rPr>
        <w:t xml:space="preserve">ries, contact Cheryl Pollock </w:t>
      </w:r>
      <w:r w:rsidR="00531AB0" w:rsidRPr="00E83116">
        <w:rPr>
          <w:rFonts w:ascii="Arial" w:hAnsi="Arial" w:cs="Arial"/>
        </w:rPr>
        <w:t xml:space="preserve">at 813.785.2221 or </w:t>
      </w:r>
      <w:hyperlink r:id="rId9" w:history="1">
        <w:r w:rsidR="00531AB0" w:rsidRPr="00E83116">
          <w:rPr>
            <w:rStyle w:val="Hyperlink"/>
            <w:rFonts w:ascii="Arial" w:hAnsi="Arial" w:cs="Arial"/>
          </w:rPr>
          <w:t>CPollock@HCnetwork.org</w:t>
        </w:r>
      </w:hyperlink>
      <w:r w:rsidR="00531AB0" w:rsidRPr="00E83116">
        <w:rPr>
          <w:rFonts w:ascii="Arial" w:hAnsi="Arial" w:cs="Arial"/>
        </w:rPr>
        <w:t xml:space="preserve">. </w:t>
      </w:r>
    </w:p>
    <w:p w14:paraId="32CB3D83" w14:textId="77777777" w:rsidR="0084259C" w:rsidRDefault="0084259C" w:rsidP="0084259C">
      <w:pPr>
        <w:spacing w:after="0"/>
        <w:rPr>
          <w:rFonts w:ascii="Arial" w:hAnsi="Arial" w:cs="Arial"/>
        </w:rPr>
      </w:pPr>
    </w:p>
    <w:p w14:paraId="50F0C09F" w14:textId="60FBB13C" w:rsidR="009462BF" w:rsidRDefault="0084259C" w:rsidP="0084259C">
      <w:pPr>
        <w:rPr>
          <w:rFonts w:ascii="Arial" w:hAnsi="Arial" w:cs="Arial"/>
        </w:rPr>
      </w:pPr>
      <w:r w:rsidRPr="00A646F7">
        <w:rPr>
          <w:rFonts w:ascii="Arial" w:hAnsi="Arial" w:cs="Arial"/>
        </w:rPr>
        <w:t>For more information about Premier</w:t>
      </w:r>
      <w:r>
        <w:rPr>
          <w:rFonts w:ascii="Arial" w:hAnsi="Arial" w:cs="Arial"/>
        </w:rPr>
        <w:t xml:space="preserve"> Community HealthCare</w:t>
      </w:r>
      <w:r w:rsidRPr="00A646F7">
        <w:rPr>
          <w:rFonts w:ascii="Arial" w:hAnsi="Arial" w:cs="Arial"/>
        </w:rPr>
        <w:t xml:space="preserve"> and its mission, visit </w:t>
      </w:r>
      <w:hyperlink r:id="rId10" w:history="1">
        <w:r w:rsidRPr="00706410">
          <w:rPr>
            <w:rStyle w:val="Hyperlink"/>
            <w:rFonts w:ascii="Arial" w:hAnsi="Arial" w:cs="Arial"/>
            <w:color w:val="3333FF"/>
          </w:rPr>
          <w:t>www.premierhc.org</w:t>
        </w:r>
      </w:hyperlink>
      <w:r w:rsidRPr="00A646F7">
        <w:rPr>
          <w:rFonts w:ascii="Arial" w:hAnsi="Arial" w:cs="Arial"/>
        </w:rPr>
        <w:t xml:space="preserve">. </w:t>
      </w:r>
    </w:p>
    <w:p w14:paraId="79377E78" w14:textId="77777777" w:rsidR="0084259C" w:rsidRPr="0084259C" w:rsidRDefault="0084259C" w:rsidP="0084259C">
      <w:pPr>
        <w:rPr>
          <w:rFonts w:ascii="Arial" w:hAnsi="Arial" w:cs="Arial"/>
        </w:rPr>
      </w:pPr>
    </w:p>
    <w:p w14:paraId="730F978E" w14:textId="77777777" w:rsidR="00033891" w:rsidRPr="00D53613" w:rsidRDefault="00D0407B" w:rsidP="00033891">
      <w:pPr>
        <w:pStyle w:val="p1"/>
        <w:rPr>
          <w:rFonts w:ascii="Arial" w:hAnsi="Arial" w:cs="Arial"/>
          <w:i/>
          <w:sz w:val="20"/>
          <w:szCs w:val="20"/>
        </w:rPr>
      </w:pPr>
      <w:r w:rsidRPr="00A23A44">
        <w:rPr>
          <w:rFonts w:ascii="Arial" w:eastAsia="Times New Roman" w:hAnsi="Arial" w:cs="Arial"/>
          <w:b/>
          <w:i/>
          <w:sz w:val="20"/>
        </w:rPr>
        <w:t>Premier Community HealthCare Group</w:t>
      </w:r>
      <w:r w:rsidRPr="00A23A44">
        <w:rPr>
          <w:rFonts w:ascii="Arial" w:eastAsia="Times New Roman" w:hAnsi="Arial" w:cs="Arial"/>
          <w:i/>
          <w:sz w:val="20"/>
        </w:rPr>
        <w:t xml:space="preserve"> </w:t>
      </w:r>
      <w:r w:rsidR="00033891" w:rsidRPr="00D53613">
        <w:rPr>
          <w:rFonts w:ascii="Arial" w:eastAsia="Times New Roman" w:hAnsi="Arial" w:cs="Arial"/>
          <w:i/>
          <w:sz w:val="20"/>
          <w:szCs w:val="20"/>
        </w:rPr>
        <w:t xml:space="preserve">is a 501(c)3 non-profit organization that operates Federally Qualified Health Centers (FQHC’s) dedicated to providing accessible healthcare for all. </w:t>
      </w:r>
      <w:r w:rsidR="00033891" w:rsidRPr="00D53613">
        <w:rPr>
          <w:rFonts w:ascii="Arial" w:hAnsi="Arial" w:cs="Arial"/>
          <w:i/>
          <w:sz w:val="20"/>
          <w:szCs w:val="20"/>
        </w:rPr>
        <w:t>Officially known as Premier Community HealthCare Group, Inc. (Premier), the organization is a non-profit community health center dedicated to providing high quality, affordable, accessible medical care to the medically underserved. With ten conveniently located offices throughout Pasco and Hernando Counties to serve patients, Premier provides a full range of comprehensive primary care medical services that include family medicine, pediatrics, dental, behavioral health, obstetrics and gynecology. Premier has been committed to improving access to care for everyone with its long-standing presence in the community since 1979.</w:t>
      </w:r>
    </w:p>
    <w:p w14:paraId="5C81A21C" w14:textId="38361467" w:rsidR="00A23A44" w:rsidRDefault="00A23A44" w:rsidP="00033891">
      <w:pPr>
        <w:ind w:right="360"/>
        <w:rPr>
          <w:rFonts w:ascii="Arial" w:eastAsia="Times New Roman" w:hAnsi="Arial" w:cs="Arial"/>
          <w:b/>
          <w:color w:val="000000"/>
        </w:rPr>
      </w:pPr>
    </w:p>
    <w:p w14:paraId="0566F2C4" w14:textId="16DAA1E6" w:rsidR="00D0407B" w:rsidRPr="00180C5D" w:rsidRDefault="00D0407B" w:rsidP="00D0407B">
      <w:pPr>
        <w:ind w:right="360"/>
        <w:jc w:val="center"/>
        <w:rPr>
          <w:rFonts w:ascii="Arial" w:eastAsia="Times New Roman" w:hAnsi="Arial" w:cs="Arial"/>
          <w:b/>
        </w:rPr>
      </w:pPr>
      <w:r w:rsidRPr="00180C5D">
        <w:rPr>
          <w:rFonts w:ascii="Arial" w:eastAsia="Times New Roman" w:hAnsi="Arial" w:cs="Arial"/>
          <w:b/>
          <w:color w:val="000000"/>
        </w:rPr>
        <w:t>###</w:t>
      </w:r>
    </w:p>
    <w:p w14:paraId="597C0093" w14:textId="1CE09895" w:rsidR="00422CF8" w:rsidRPr="00D0407B" w:rsidRDefault="00422CF8" w:rsidP="00D0407B"/>
    <w:sectPr w:rsidR="00422CF8" w:rsidRPr="00D040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94109" w14:textId="77777777" w:rsidR="00003271" w:rsidRDefault="00003271" w:rsidP="00D0407B">
      <w:pPr>
        <w:spacing w:after="0" w:line="240" w:lineRule="auto"/>
      </w:pPr>
      <w:r>
        <w:separator/>
      </w:r>
    </w:p>
  </w:endnote>
  <w:endnote w:type="continuationSeparator" w:id="0">
    <w:p w14:paraId="6BEF694F" w14:textId="77777777" w:rsidR="00003271" w:rsidRDefault="00003271" w:rsidP="00D0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FF76" w14:textId="77777777" w:rsidR="000D6E19" w:rsidRDefault="000D6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6A09" w14:textId="77777777" w:rsidR="000D6E19" w:rsidRDefault="000D6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75FD" w14:textId="77777777" w:rsidR="000D6E19" w:rsidRDefault="000D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769D" w14:textId="77777777" w:rsidR="00003271" w:rsidRDefault="00003271" w:rsidP="00D0407B">
      <w:pPr>
        <w:spacing w:after="0" w:line="240" w:lineRule="auto"/>
      </w:pPr>
      <w:r>
        <w:separator/>
      </w:r>
    </w:p>
  </w:footnote>
  <w:footnote w:type="continuationSeparator" w:id="0">
    <w:p w14:paraId="63A1DF4C" w14:textId="77777777" w:rsidR="00003271" w:rsidRDefault="00003271" w:rsidP="00D0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B80D" w14:textId="61DA08FD" w:rsidR="007F14DD" w:rsidRDefault="007F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B376" w14:textId="0497AB4E" w:rsidR="00D0407B" w:rsidRDefault="00D0407B" w:rsidP="00D0407B">
    <w:pPr>
      <w:spacing w:after="0" w:line="240" w:lineRule="auto"/>
      <w:ind w:left="6660"/>
      <w:jc w:val="right"/>
      <w:rPr>
        <w:rFonts w:ascii="Arial" w:hAnsi="Arial" w:cs="Arial"/>
        <w:b/>
      </w:rPr>
    </w:pPr>
    <w:r w:rsidRPr="00750631">
      <w:rPr>
        <w:rFonts w:ascii="Arial" w:hAnsi="Arial" w:cs="Arial"/>
        <w:noProof/>
      </w:rPr>
      <w:drawing>
        <wp:anchor distT="0" distB="0" distL="114300" distR="114300" simplePos="0" relativeHeight="251659264" behindDoc="1" locked="0" layoutInCell="1" allowOverlap="1" wp14:anchorId="1C76035E" wp14:editId="766BFB5F">
          <wp:simplePos x="0" y="0"/>
          <wp:positionH relativeFrom="margin">
            <wp:align>left</wp:align>
          </wp:positionH>
          <wp:positionV relativeFrom="paragraph">
            <wp:posOffset>76200</wp:posOffset>
          </wp:positionV>
          <wp:extent cx="1933575" cy="1057275"/>
          <wp:effectExtent l="0" t="0" r="9525" b="9525"/>
          <wp:wrapTight wrapText="bothSides">
            <wp:wrapPolygon edited="0">
              <wp:start x="12556" y="0"/>
              <wp:lineTo x="3831" y="0"/>
              <wp:lineTo x="0" y="1946"/>
              <wp:lineTo x="0" y="21405"/>
              <wp:lineTo x="9151" y="21405"/>
              <wp:lineTo x="10428" y="21405"/>
              <wp:lineTo x="21494" y="21405"/>
              <wp:lineTo x="21494" y="10508"/>
              <wp:lineTo x="17663" y="7005"/>
              <wp:lineTo x="14045" y="6227"/>
              <wp:lineTo x="13620" y="0"/>
              <wp:lineTo x="12556" y="0"/>
            </wp:wrapPolygon>
          </wp:wrapTight>
          <wp:docPr id="24" name="Picture 24"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1"/>
                  <a:stretch>
                    <a:fillRect/>
                  </a:stretch>
                </pic:blipFill>
                <pic:spPr>
                  <a:xfrm>
                    <a:off x="0" y="0"/>
                    <a:ext cx="1933575" cy="1057275"/>
                  </a:xfrm>
                  <a:prstGeom prst="rect">
                    <a:avLst/>
                  </a:prstGeom>
                </pic:spPr>
              </pic:pic>
            </a:graphicData>
          </a:graphic>
        </wp:anchor>
      </w:drawing>
    </w:r>
  </w:p>
  <w:p w14:paraId="73AD958C" w14:textId="7CB3B192" w:rsidR="00D0407B" w:rsidRPr="00750631" w:rsidRDefault="00D0407B" w:rsidP="00D0407B">
    <w:pPr>
      <w:spacing w:after="0" w:line="240" w:lineRule="auto"/>
      <w:jc w:val="right"/>
      <w:rPr>
        <w:rFonts w:ascii="Arial" w:hAnsi="Arial" w:cs="Arial"/>
      </w:rPr>
    </w:pPr>
    <w:r w:rsidRPr="00750631">
      <w:rPr>
        <w:rFonts w:ascii="Arial" w:hAnsi="Arial" w:cs="Arial"/>
        <w:b/>
      </w:rPr>
      <w:t xml:space="preserve">Media Contact: </w:t>
    </w:r>
    <w:r w:rsidRPr="00750631">
      <w:rPr>
        <w:rFonts w:ascii="Arial" w:hAnsi="Arial" w:cs="Arial"/>
      </w:rPr>
      <w:t xml:space="preserve">Cheryl Pollock </w:t>
    </w:r>
  </w:p>
  <w:p w14:paraId="26B24676" w14:textId="77777777" w:rsidR="00D0407B" w:rsidRPr="00750631" w:rsidRDefault="00D0407B" w:rsidP="00D0407B">
    <w:pPr>
      <w:spacing w:after="0" w:line="240" w:lineRule="auto"/>
      <w:jc w:val="right"/>
      <w:rPr>
        <w:rFonts w:ascii="Arial" w:hAnsi="Arial" w:cs="Arial"/>
        <w:b/>
      </w:rPr>
    </w:pPr>
    <w:r w:rsidRPr="00750631">
      <w:rPr>
        <w:rFonts w:ascii="Arial" w:hAnsi="Arial" w:cs="Arial"/>
        <w:b/>
      </w:rPr>
      <w:t>Email:</w:t>
    </w:r>
    <w:r w:rsidRPr="00750631">
      <w:rPr>
        <w:rFonts w:ascii="Arial" w:hAnsi="Arial" w:cs="Arial"/>
      </w:rPr>
      <w:t xml:space="preserve"> </w:t>
    </w:r>
    <w:hyperlink r:id="rId2" w:history="1">
      <w:r w:rsidRPr="00750631">
        <w:rPr>
          <w:rStyle w:val="Hyperlink"/>
          <w:rFonts w:ascii="Arial" w:hAnsi="Arial" w:cs="Arial"/>
        </w:rPr>
        <w:t>cpollock@HCnetwork.org</w:t>
      </w:r>
    </w:hyperlink>
  </w:p>
  <w:p w14:paraId="2045E1F4" w14:textId="77777777" w:rsidR="00D0407B" w:rsidRPr="00750631" w:rsidRDefault="00D0407B" w:rsidP="00D0407B">
    <w:pPr>
      <w:spacing w:after="0" w:line="240" w:lineRule="auto"/>
      <w:ind w:left="6660"/>
      <w:jc w:val="right"/>
      <w:rPr>
        <w:rFonts w:ascii="Arial" w:hAnsi="Arial" w:cs="Arial"/>
      </w:rPr>
    </w:pPr>
    <w:r w:rsidRPr="00750631">
      <w:rPr>
        <w:rFonts w:ascii="Arial" w:hAnsi="Arial" w:cs="Arial"/>
        <w:b/>
      </w:rPr>
      <w:t xml:space="preserve">Phone: </w:t>
    </w:r>
    <w:r>
      <w:rPr>
        <w:rFonts w:ascii="Arial" w:hAnsi="Arial" w:cs="Arial"/>
      </w:rPr>
      <w:t>813.785.</w:t>
    </w:r>
    <w:r w:rsidRPr="00750631">
      <w:rPr>
        <w:rFonts w:ascii="Arial" w:hAnsi="Arial" w:cs="Arial"/>
      </w:rPr>
      <w:t xml:space="preserve">2221 or </w:t>
    </w:r>
  </w:p>
  <w:p w14:paraId="33FA1340" w14:textId="77777777" w:rsidR="00D0407B" w:rsidRPr="00750631" w:rsidRDefault="00D0407B" w:rsidP="00D0407B">
    <w:pPr>
      <w:spacing w:after="0" w:line="240" w:lineRule="auto"/>
      <w:ind w:left="6660"/>
      <w:jc w:val="right"/>
      <w:rPr>
        <w:rFonts w:ascii="Arial" w:hAnsi="Arial" w:cs="Arial"/>
        <w:b/>
      </w:rPr>
    </w:pPr>
    <w:r>
      <w:rPr>
        <w:rFonts w:ascii="Arial" w:hAnsi="Arial" w:cs="Arial"/>
      </w:rPr>
      <w:t>352.518.</w:t>
    </w:r>
    <w:r w:rsidRPr="00750631">
      <w:rPr>
        <w:rFonts w:ascii="Arial" w:hAnsi="Arial" w:cs="Arial"/>
      </w:rPr>
      <w:t>2000, x9012</w:t>
    </w:r>
  </w:p>
  <w:p w14:paraId="1BC14E47" w14:textId="77777777" w:rsidR="00D0407B" w:rsidRDefault="00D0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8242" w14:textId="4846DEB1" w:rsidR="007F14DD" w:rsidRDefault="007F1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B"/>
    <w:rsid w:val="00003271"/>
    <w:rsid w:val="0001626E"/>
    <w:rsid w:val="00033891"/>
    <w:rsid w:val="000416B7"/>
    <w:rsid w:val="000D6E19"/>
    <w:rsid w:val="0011434C"/>
    <w:rsid w:val="0012313C"/>
    <w:rsid w:val="00180C5D"/>
    <w:rsid w:val="001827CE"/>
    <w:rsid w:val="002124A0"/>
    <w:rsid w:val="002F2377"/>
    <w:rsid w:val="00422CF8"/>
    <w:rsid w:val="0050767D"/>
    <w:rsid w:val="005135B6"/>
    <w:rsid w:val="00531AB0"/>
    <w:rsid w:val="006443B9"/>
    <w:rsid w:val="006B2BEC"/>
    <w:rsid w:val="00715A11"/>
    <w:rsid w:val="00784751"/>
    <w:rsid w:val="007B56D0"/>
    <w:rsid w:val="007F14DD"/>
    <w:rsid w:val="0084259C"/>
    <w:rsid w:val="008C2938"/>
    <w:rsid w:val="009462BF"/>
    <w:rsid w:val="009F6123"/>
    <w:rsid w:val="00A23A44"/>
    <w:rsid w:val="00A625E4"/>
    <w:rsid w:val="00B853D9"/>
    <w:rsid w:val="00BC56B7"/>
    <w:rsid w:val="00BD4B34"/>
    <w:rsid w:val="00C301F3"/>
    <w:rsid w:val="00C96B15"/>
    <w:rsid w:val="00CB5F81"/>
    <w:rsid w:val="00CB6E16"/>
    <w:rsid w:val="00D01612"/>
    <w:rsid w:val="00D0407B"/>
    <w:rsid w:val="00D842F6"/>
    <w:rsid w:val="00E81204"/>
    <w:rsid w:val="00E8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56FC"/>
  <w15:chartTrackingRefBased/>
  <w15:docId w15:val="{CF842E31-C6C5-446A-8BC0-7DA62B3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7B"/>
  </w:style>
  <w:style w:type="paragraph" w:styleId="Footer">
    <w:name w:val="footer"/>
    <w:basedOn w:val="Normal"/>
    <w:link w:val="FooterChar"/>
    <w:uiPriority w:val="99"/>
    <w:unhideWhenUsed/>
    <w:rsid w:val="00D0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7B"/>
  </w:style>
  <w:style w:type="character" w:styleId="Hyperlink">
    <w:name w:val="Hyperlink"/>
    <w:basedOn w:val="DefaultParagraphFont"/>
    <w:uiPriority w:val="99"/>
    <w:unhideWhenUsed/>
    <w:rsid w:val="00D0407B"/>
    <w:rPr>
      <w:color w:val="0563C1" w:themeColor="hyperlink"/>
      <w:u w:val="single"/>
    </w:rPr>
  </w:style>
  <w:style w:type="paragraph" w:styleId="NoSpacing">
    <w:name w:val="No Spacing"/>
    <w:uiPriority w:val="1"/>
    <w:qFormat/>
    <w:rsid w:val="002F2377"/>
    <w:pPr>
      <w:spacing w:after="0" w:line="240" w:lineRule="auto"/>
    </w:pPr>
  </w:style>
  <w:style w:type="character" w:styleId="CommentReference">
    <w:name w:val="annotation reference"/>
    <w:basedOn w:val="DefaultParagraphFont"/>
    <w:uiPriority w:val="99"/>
    <w:semiHidden/>
    <w:unhideWhenUsed/>
    <w:rsid w:val="00B853D9"/>
    <w:rPr>
      <w:sz w:val="16"/>
      <w:szCs w:val="16"/>
    </w:rPr>
  </w:style>
  <w:style w:type="paragraph" w:styleId="CommentText">
    <w:name w:val="annotation text"/>
    <w:basedOn w:val="Normal"/>
    <w:link w:val="CommentTextChar"/>
    <w:uiPriority w:val="99"/>
    <w:semiHidden/>
    <w:unhideWhenUsed/>
    <w:rsid w:val="00B853D9"/>
    <w:pPr>
      <w:spacing w:line="240" w:lineRule="auto"/>
    </w:pPr>
    <w:rPr>
      <w:sz w:val="20"/>
      <w:szCs w:val="20"/>
    </w:rPr>
  </w:style>
  <w:style w:type="character" w:customStyle="1" w:styleId="CommentTextChar">
    <w:name w:val="Comment Text Char"/>
    <w:basedOn w:val="DefaultParagraphFont"/>
    <w:link w:val="CommentText"/>
    <w:uiPriority w:val="99"/>
    <w:semiHidden/>
    <w:rsid w:val="00B853D9"/>
    <w:rPr>
      <w:sz w:val="20"/>
      <w:szCs w:val="20"/>
    </w:rPr>
  </w:style>
  <w:style w:type="paragraph" w:styleId="CommentSubject">
    <w:name w:val="annotation subject"/>
    <w:basedOn w:val="CommentText"/>
    <w:next w:val="CommentText"/>
    <w:link w:val="CommentSubjectChar"/>
    <w:uiPriority w:val="99"/>
    <w:semiHidden/>
    <w:unhideWhenUsed/>
    <w:rsid w:val="00B853D9"/>
    <w:rPr>
      <w:b/>
      <w:bCs/>
    </w:rPr>
  </w:style>
  <w:style w:type="character" w:customStyle="1" w:styleId="CommentSubjectChar">
    <w:name w:val="Comment Subject Char"/>
    <w:basedOn w:val="CommentTextChar"/>
    <w:link w:val="CommentSubject"/>
    <w:uiPriority w:val="99"/>
    <w:semiHidden/>
    <w:rsid w:val="00B853D9"/>
    <w:rPr>
      <w:b/>
      <w:bCs/>
      <w:sz w:val="20"/>
      <w:szCs w:val="20"/>
    </w:rPr>
  </w:style>
  <w:style w:type="paragraph" w:styleId="BalloonText">
    <w:name w:val="Balloon Text"/>
    <w:basedOn w:val="Normal"/>
    <w:link w:val="BalloonTextChar"/>
    <w:uiPriority w:val="99"/>
    <w:semiHidden/>
    <w:unhideWhenUsed/>
    <w:rsid w:val="00B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D9"/>
    <w:rPr>
      <w:rFonts w:ascii="Segoe UI" w:hAnsi="Segoe UI" w:cs="Segoe UI"/>
      <w:sz w:val="18"/>
      <w:szCs w:val="18"/>
    </w:rPr>
  </w:style>
  <w:style w:type="paragraph" w:styleId="ListParagraph">
    <w:name w:val="List Paragraph"/>
    <w:basedOn w:val="Normal"/>
    <w:uiPriority w:val="34"/>
    <w:qFormat/>
    <w:rsid w:val="00784751"/>
    <w:pPr>
      <w:spacing w:line="252" w:lineRule="auto"/>
      <w:ind w:left="720"/>
      <w:contextualSpacing/>
    </w:pPr>
    <w:rPr>
      <w:rFonts w:ascii="Calibri" w:hAnsi="Calibri" w:cs="Times New Roman"/>
    </w:rPr>
  </w:style>
  <w:style w:type="paragraph" w:customStyle="1" w:styleId="p1">
    <w:name w:val="p1"/>
    <w:basedOn w:val="Normal"/>
    <w:rsid w:val="00033891"/>
    <w:pPr>
      <w:spacing w:after="0" w:line="240" w:lineRule="auto"/>
    </w:pPr>
    <w:rPr>
      <w:rFonts w:ascii="Helvetica" w:eastAsiaTheme="minorEastAsia" w:hAnsi="Helvetica" w:cs="Times New Roman"/>
      <w:sz w:val="17"/>
      <w:szCs w:val="17"/>
    </w:rPr>
  </w:style>
  <w:style w:type="paragraph" w:styleId="NormalWeb">
    <w:name w:val="Normal (Web)"/>
    <w:basedOn w:val="Normal"/>
    <w:uiPriority w:val="99"/>
    <w:semiHidden/>
    <w:unhideWhenUsed/>
    <w:rsid w:val="000D6E1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8482">
      <w:bodyDiv w:val="1"/>
      <w:marLeft w:val="0"/>
      <w:marRight w:val="0"/>
      <w:marTop w:val="0"/>
      <w:marBottom w:val="0"/>
      <w:divBdr>
        <w:top w:val="none" w:sz="0" w:space="0" w:color="auto"/>
        <w:left w:val="none" w:sz="0" w:space="0" w:color="auto"/>
        <w:bottom w:val="none" w:sz="0" w:space="0" w:color="auto"/>
        <w:right w:val="none" w:sz="0" w:space="0" w:color="auto"/>
      </w:divBdr>
    </w:div>
    <w:div w:id="1140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remierhc.org" TargetMode="External"/><Relationship Id="rId4" Type="http://schemas.openxmlformats.org/officeDocument/2006/relationships/styles" Target="styles.xml"/><Relationship Id="rId9" Type="http://schemas.openxmlformats.org/officeDocument/2006/relationships/hyperlink" Target="mailto:CPollock@HCnetwork.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pollock@HC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552E167F64A4CAA7335AF8F047C48" ma:contentTypeVersion="0" ma:contentTypeDescription="Create a new document." ma:contentTypeScope="" ma:versionID="0993e8350153087e59f4f2831f9ae91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AE219-D5CD-439D-959F-E8A75D2EFFA0}">
  <ds:schemaRefs>
    <ds:schemaRef ds:uri="http://schemas.microsoft.com/sharepoint/v3/contenttype/forms"/>
  </ds:schemaRefs>
</ds:datastoreItem>
</file>

<file path=customXml/itemProps2.xml><?xml version="1.0" encoding="utf-8"?>
<ds:datastoreItem xmlns:ds="http://schemas.openxmlformats.org/officeDocument/2006/customXml" ds:itemID="{AD7930FA-6D98-43EC-A4FE-E50E75461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E5542-A5E0-4251-BB42-FC55F3AD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Wahlin, Andrew</cp:lastModifiedBy>
  <cp:revision>7</cp:revision>
  <dcterms:created xsi:type="dcterms:W3CDTF">2017-01-27T19:47:00Z</dcterms:created>
  <dcterms:modified xsi:type="dcterms:W3CDTF">2019-01-14T16:01:00Z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0x010100109552E167F64A4CAA7335AF8F047C48</vt:lpwstr>
  </property>
</Properties>
</file>